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F50" w:rsidRPr="006B0EAB" w:rsidRDefault="00471560" w:rsidP="00D55765">
      <w:pPr>
        <w:pStyle w:val="Portadaarriba"/>
        <w:pBdr>
          <w:bottom w:val="none" w:sz="0" w:space="0" w:color="auto"/>
        </w:pBdr>
        <w:spacing w:before="1080" w:after="1080"/>
        <w:rPr>
          <w:sz w:val="48"/>
        </w:rPr>
      </w:pPr>
      <w:r w:rsidRPr="006B0EAB">
        <w:rPr>
          <w:sz w:val="48"/>
        </w:rPr>
        <w:t xml:space="preserve">ANEXO </w:t>
      </w:r>
      <w:r w:rsidR="003C751D" w:rsidRPr="006B0EAB">
        <w:rPr>
          <w:sz w:val="48"/>
        </w:rPr>
        <w:t>V.1</w:t>
      </w:r>
      <w:r w:rsidRPr="006B0EAB">
        <w:rPr>
          <w:sz w:val="48"/>
        </w:rPr>
        <w:br/>
      </w:r>
      <w:r w:rsidR="003C751D" w:rsidRPr="006B0EAB">
        <w:rPr>
          <w:sz w:val="48"/>
        </w:rPr>
        <w:t xml:space="preserve">Documentación </w:t>
      </w:r>
      <w:r w:rsidR="004D67B2" w:rsidRPr="006B0EAB">
        <w:rPr>
          <w:sz w:val="48"/>
        </w:rPr>
        <w:t xml:space="preserve">para acreditar capacidad legal, </w:t>
      </w:r>
      <w:r w:rsidR="00F6564F" w:rsidRPr="006B0EAB">
        <w:rPr>
          <w:sz w:val="48"/>
        </w:rPr>
        <w:t>financiera</w:t>
      </w:r>
      <w:r w:rsidR="00BF37C0" w:rsidRPr="006B0EAB">
        <w:rPr>
          <w:sz w:val="48"/>
        </w:rPr>
        <w:t>,</w:t>
      </w:r>
      <w:r w:rsidR="00F6564F" w:rsidRPr="006B0EAB">
        <w:rPr>
          <w:sz w:val="48"/>
        </w:rPr>
        <w:t xml:space="preserve"> y </w:t>
      </w:r>
      <w:r w:rsidR="004D67B2" w:rsidRPr="006B0EAB">
        <w:rPr>
          <w:sz w:val="48"/>
        </w:rPr>
        <w:t xml:space="preserve">técnica y de ejecución, en la </w:t>
      </w:r>
      <w:r w:rsidR="003F3D94" w:rsidRPr="006B0EAB">
        <w:rPr>
          <w:sz w:val="48"/>
        </w:rPr>
        <w:t>precalificación de Oferta</w:t>
      </w:r>
      <w:r w:rsidR="003C751D" w:rsidRPr="006B0EAB">
        <w:rPr>
          <w:sz w:val="48"/>
        </w:rPr>
        <w:t>s</w:t>
      </w:r>
      <w:r w:rsidR="003F3D94" w:rsidRPr="006B0EAB">
        <w:rPr>
          <w:sz w:val="48"/>
        </w:rPr>
        <w:t xml:space="preserve"> de Venta</w:t>
      </w:r>
    </w:p>
    <w:tbl>
      <w:tblPr>
        <w:tblStyle w:val="Tablaconcuadrcula"/>
        <w:tblW w:w="4962" w:type="pct"/>
        <w:jc w:val="center"/>
        <w:shd w:val="clear" w:color="auto" w:fill="0F243E" w:themeFill="text2" w:themeFillShade="80"/>
        <w:tblLook w:val="04A0" w:firstRow="1" w:lastRow="0" w:firstColumn="1" w:lastColumn="0" w:noHBand="0" w:noVBand="1"/>
      </w:tblPr>
      <w:tblGrid>
        <w:gridCol w:w="9886"/>
      </w:tblGrid>
      <w:tr w:rsidR="004A4F34" w:rsidRPr="006B0EAB" w:rsidTr="005135D0">
        <w:trPr>
          <w:tblHeader/>
          <w:jc w:val="center"/>
        </w:trPr>
        <w:tc>
          <w:tcPr>
            <w:tcW w:w="5000"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240" w:after="240"/>
              <w:jc w:val="center"/>
              <w:rPr>
                <w:rFonts w:asciiTheme="minorHAnsi" w:hAnsiTheme="minorHAnsi"/>
                <w:b/>
                <w:szCs w:val="20"/>
                <w:lang w:val="es-MX"/>
              </w:rPr>
            </w:pPr>
            <w:r w:rsidRPr="006B0EAB">
              <w:rPr>
                <w:rFonts w:asciiTheme="minorHAnsi" w:hAnsiTheme="minorHAnsi"/>
                <w:b/>
                <w:szCs w:val="20"/>
                <w:lang w:val="es-MX"/>
              </w:rPr>
              <w:t>CAPACIDAD LEGAL</w:t>
            </w:r>
          </w:p>
        </w:tc>
      </w:tr>
    </w:tbl>
    <w:p w:rsidR="00AE2D88" w:rsidRPr="006B0EAB" w:rsidRDefault="00AE2D88" w:rsidP="004A4F34">
      <w:pPr>
        <w:pStyle w:val="Texto1"/>
        <w:spacing w:before="0" w:after="0"/>
      </w:pPr>
    </w:p>
    <w:tbl>
      <w:tblPr>
        <w:tblStyle w:val="Tablaconcuadrcula"/>
        <w:tblW w:w="4962" w:type="pct"/>
        <w:jc w:val="center"/>
        <w:tblLook w:val="04A0" w:firstRow="1" w:lastRow="0" w:firstColumn="1" w:lastColumn="0" w:noHBand="0" w:noVBand="1"/>
      </w:tblPr>
      <w:tblGrid>
        <w:gridCol w:w="417"/>
        <w:gridCol w:w="3763"/>
        <w:gridCol w:w="5706"/>
      </w:tblGrid>
      <w:tr w:rsidR="00A72AE6" w:rsidRPr="006B0EAB" w:rsidTr="005135D0">
        <w:trPr>
          <w:tblHeader/>
          <w:jc w:val="center"/>
        </w:trPr>
        <w:tc>
          <w:tcPr>
            <w:tcW w:w="211" w:type="pct"/>
            <w:tcBorders>
              <w:bottom w:val="single" w:sz="4" w:space="0" w:color="auto"/>
            </w:tcBorders>
            <w:shd w:val="clear" w:color="auto" w:fill="0F243E" w:themeFill="text2" w:themeFillShade="80"/>
            <w:vAlign w:val="center"/>
          </w:tcPr>
          <w:p w:rsidR="00A72AE6" w:rsidRPr="006B0EAB" w:rsidRDefault="00A72AE6"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A72AE6" w:rsidRPr="006B0EAB" w:rsidRDefault="00A72AE6"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A72AE6" w:rsidRPr="006B0EAB" w:rsidRDefault="00A72AE6"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Documento probatorio</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572E9D">
            <w:pPr>
              <w:spacing w:before="0"/>
              <w:rPr>
                <w:rFonts w:asciiTheme="minorHAnsi" w:hAnsiTheme="minorHAnsi"/>
                <w:szCs w:val="20"/>
                <w:lang w:val="es-MX"/>
              </w:rPr>
            </w:pPr>
            <w:r w:rsidRPr="006B0EAB">
              <w:rPr>
                <w:rFonts w:asciiTheme="minorHAnsi" w:hAnsiTheme="minorHAnsi"/>
                <w:szCs w:val="20"/>
                <w:lang w:val="es-MX"/>
              </w:rPr>
              <w:t>Comprobar existencia legal del Licitante.</w:t>
            </w:r>
          </w:p>
        </w:tc>
        <w:tc>
          <w:tcPr>
            <w:tcW w:w="2885" w:type="pct"/>
            <w:shd w:val="clear" w:color="auto" w:fill="FFFFFF" w:themeFill="background1"/>
          </w:tcPr>
          <w:p w:rsidR="00A72AE6" w:rsidRPr="006B0EAB" w:rsidRDefault="00A72AE6" w:rsidP="003B5CC4">
            <w:pPr>
              <w:spacing w:before="0"/>
              <w:rPr>
                <w:rFonts w:asciiTheme="minorHAnsi" w:hAnsiTheme="minorHAnsi"/>
                <w:szCs w:val="20"/>
                <w:lang w:val="es-MX"/>
              </w:rPr>
            </w:pPr>
            <w:r w:rsidRPr="006B0EAB">
              <w:rPr>
                <w:rFonts w:asciiTheme="minorHAnsi" w:hAnsiTheme="minorHAnsi"/>
                <w:szCs w:val="20"/>
                <w:lang w:val="es-MX"/>
              </w:rPr>
              <w:t>Identificación oficial con fotografía (persona física) o acta constitutiva o equivalente en otro país que no sea México (persona moral).</w:t>
            </w:r>
          </w:p>
          <w:p w:rsidR="00A72AE6" w:rsidRPr="006B0EAB" w:rsidRDefault="00A72AE6" w:rsidP="00572E9D">
            <w:pPr>
              <w:spacing w:before="0"/>
              <w:rPr>
                <w:rFonts w:asciiTheme="minorHAnsi" w:hAnsiTheme="minorHAnsi"/>
                <w:szCs w:val="20"/>
                <w:lang w:val="es-MX"/>
              </w:rPr>
            </w:pPr>
            <w:r w:rsidRPr="006B0EAB">
              <w:rPr>
                <w:rFonts w:asciiTheme="minorHAnsi" w:hAnsiTheme="minorHAnsi"/>
                <w:szCs w:val="20"/>
                <w:lang w:val="es-MX"/>
              </w:rPr>
              <w:t>En caso de Consorcios, cada uno de los miembros deberá presentar la documentación comprobatoria aquí mencionada.</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2733D8">
            <w:pPr>
              <w:spacing w:before="0"/>
              <w:rPr>
                <w:rFonts w:asciiTheme="minorHAnsi" w:hAnsiTheme="minorHAnsi"/>
                <w:szCs w:val="20"/>
                <w:lang w:val="es-MX"/>
              </w:rPr>
            </w:pPr>
            <w:r w:rsidRPr="006B0EAB">
              <w:rPr>
                <w:rFonts w:asciiTheme="minorHAnsi" w:hAnsiTheme="minorHAnsi"/>
                <w:szCs w:val="20"/>
                <w:lang w:val="es-MX"/>
              </w:rPr>
              <w:t>Obligarse a constituir una Sociedad de Propósito Específico en caso de ser</w:t>
            </w:r>
            <w:r w:rsidR="002733D8" w:rsidRPr="006B0EAB">
              <w:rPr>
                <w:rFonts w:asciiTheme="minorHAnsi" w:hAnsiTheme="minorHAnsi"/>
                <w:szCs w:val="20"/>
                <w:lang w:val="es-MX"/>
              </w:rPr>
              <w:t xml:space="preserve"> una sola</w:t>
            </w:r>
            <w:r w:rsidRPr="006B0EAB">
              <w:rPr>
                <w:rFonts w:asciiTheme="minorHAnsi" w:hAnsiTheme="minorHAnsi"/>
                <w:szCs w:val="20"/>
                <w:lang w:val="es-MX"/>
              </w:rPr>
              <w:t xml:space="preserve"> persona física</w:t>
            </w:r>
            <w:r w:rsidR="00F96AB3" w:rsidRPr="006B0EAB">
              <w:rPr>
                <w:rFonts w:asciiTheme="minorHAnsi" w:hAnsiTheme="minorHAnsi"/>
                <w:szCs w:val="20"/>
                <w:lang w:val="es-MX"/>
              </w:rPr>
              <w:t>,</w:t>
            </w:r>
            <w:r w:rsidRPr="006B0EAB">
              <w:rPr>
                <w:rFonts w:asciiTheme="minorHAnsi" w:hAnsiTheme="minorHAnsi"/>
                <w:szCs w:val="20"/>
                <w:lang w:val="es-MX"/>
              </w:rPr>
              <w:t xml:space="preserve"> </w:t>
            </w:r>
            <w:r w:rsidR="00564169" w:rsidRPr="006B0EAB">
              <w:rPr>
                <w:rFonts w:asciiTheme="minorHAnsi" w:hAnsiTheme="minorHAnsi"/>
                <w:szCs w:val="20"/>
                <w:lang w:val="es-MX"/>
              </w:rPr>
              <w:t>C</w:t>
            </w:r>
            <w:r w:rsidR="00386FFF" w:rsidRPr="006B0EAB">
              <w:rPr>
                <w:rFonts w:asciiTheme="minorHAnsi" w:hAnsiTheme="minorHAnsi"/>
                <w:szCs w:val="20"/>
                <w:lang w:val="es-MX"/>
              </w:rPr>
              <w:t>onsorcio</w:t>
            </w:r>
            <w:r w:rsidR="002733D8" w:rsidRPr="006B0EAB">
              <w:rPr>
                <w:rFonts w:asciiTheme="minorHAnsi" w:hAnsiTheme="minorHAnsi"/>
                <w:szCs w:val="20"/>
                <w:lang w:val="es-MX"/>
              </w:rPr>
              <w:t xml:space="preserve"> o persona moral (optativamente)</w:t>
            </w:r>
            <w:r w:rsidRPr="006B0EAB">
              <w:rPr>
                <w:rFonts w:asciiTheme="minorHAnsi" w:hAnsiTheme="minorHAnsi"/>
                <w:szCs w:val="20"/>
                <w:lang w:val="es-MX"/>
              </w:rPr>
              <w:t>.</w:t>
            </w:r>
          </w:p>
        </w:tc>
        <w:tc>
          <w:tcPr>
            <w:tcW w:w="2885" w:type="pct"/>
            <w:shd w:val="clear" w:color="auto" w:fill="FFFFFF" w:themeFill="background1"/>
          </w:tcPr>
          <w:p w:rsidR="00A72AE6" w:rsidRPr="006B0EAB" w:rsidRDefault="00A72AE6" w:rsidP="003A1C8A">
            <w:pPr>
              <w:spacing w:before="0"/>
              <w:rPr>
                <w:rFonts w:asciiTheme="minorHAnsi" w:hAnsiTheme="minorHAnsi"/>
                <w:szCs w:val="20"/>
                <w:lang w:val="es-MX"/>
              </w:rPr>
            </w:pPr>
            <w:r w:rsidRPr="006B0EAB">
              <w:rPr>
                <w:rFonts w:asciiTheme="minorHAnsi" w:hAnsiTheme="minorHAnsi"/>
                <w:szCs w:val="20"/>
                <w:lang w:val="es-MX"/>
              </w:rPr>
              <w:t>Para el caso de personas físicas, formato para obligar</w:t>
            </w:r>
            <w:r w:rsidR="000D4EF9" w:rsidRPr="006B0EAB">
              <w:rPr>
                <w:rFonts w:asciiTheme="minorHAnsi" w:hAnsiTheme="minorHAnsi"/>
                <w:szCs w:val="20"/>
                <w:lang w:val="es-MX"/>
              </w:rPr>
              <w:t>se</w:t>
            </w:r>
            <w:r w:rsidRPr="006B0EAB">
              <w:rPr>
                <w:rFonts w:asciiTheme="minorHAnsi" w:hAnsiTheme="minorHAnsi"/>
                <w:szCs w:val="20"/>
                <w:lang w:val="es-MX"/>
              </w:rPr>
              <w:t xml:space="preserve"> a constituir una Sociedad de Propósito Específico contenido en el </w:t>
            </w:r>
            <w:r w:rsidRPr="006B0EAB">
              <w:rPr>
                <w:rFonts w:asciiTheme="minorHAnsi" w:hAnsiTheme="minorHAnsi"/>
                <w:b/>
                <w:szCs w:val="20"/>
                <w:lang w:val="es-MX"/>
              </w:rPr>
              <w:t>Anexo III.1</w:t>
            </w:r>
            <w:r w:rsidRPr="006B0EAB">
              <w:rPr>
                <w:rFonts w:asciiTheme="minorHAnsi" w:hAnsiTheme="minorHAnsi"/>
                <w:szCs w:val="20"/>
                <w:lang w:val="es-MX"/>
              </w:rPr>
              <w:t>.</w:t>
            </w:r>
          </w:p>
          <w:p w:rsidR="00A72AE6" w:rsidRPr="006B0EAB" w:rsidRDefault="00A72AE6" w:rsidP="003A1C8A">
            <w:pPr>
              <w:spacing w:before="0"/>
              <w:rPr>
                <w:rFonts w:asciiTheme="minorHAnsi" w:hAnsiTheme="minorHAnsi"/>
                <w:szCs w:val="20"/>
                <w:lang w:val="es-MX"/>
              </w:rPr>
            </w:pPr>
            <w:r w:rsidRPr="006B0EAB">
              <w:rPr>
                <w:rFonts w:asciiTheme="minorHAnsi" w:hAnsiTheme="minorHAnsi"/>
                <w:szCs w:val="20"/>
                <w:lang w:val="es-MX"/>
              </w:rPr>
              <w:t xml:space="preserve">Para el caso </w:t>
            </w:r>
            <w:r w:rsidR="00386FFF" w:rsidRPr="006B0EAB">
              <w:rPr>
                <w:rFonts w:asciiTheme="minorHAnsi" w:hAnsiTheme="minorHAnsi"/>
                <w:szCs w:val="20"/>
                <w:lang w:val="es-MX"/>
              </w:rPr>
              <w:t xml:space="preserve">de </w:t>
            </w:r>
            <w:r w:rsidR="00564169" w:rsidRPr="006B0EAB">
              <w:rPr>
                <w:rFonts w:asciiTheme="minorHAnsi" w:hAnsiTheme="minorHAnsi"/>
                <w:szCs w:val="20"/>
                <w:lang w:val="es-MX"/>
              </w:rPr>
              <w:t>C</w:t>
            </w:r>
            <w:r w:rsidR="00386FFF" w:rsidRPr="006B0EAB">
              <w:rPr>
                <w:rFonts w:asciiTheme="minorHAnsi" w:hAnsiTheme="minorHAnsi"/>
                <w:szCs w:val="20"/>
                <w:lang w:val="es-MX"/>
              </w:rPr>
              <w:t>onsorcios</w:t>
            </w:r>
            <w:r w:rsidR="002733D8" w:rsidRPr="006B0EAB">
              <w:rPr>
                <w:rFonts w:asciiTheme="minorHAnsi" w:hAnsiTheme="minorHAnsi"/>
                <w:szCs w:val="20"/>
                <w:lang w:val="es-MX"/>
              </w:rPr>
              <w:t xml:space="preserve"> o personas morales</w:t>
            </w:r>
            <w:r w:rsidRPr="006B0EAB">
              <w:rPr>
                <w:rFonts w:asciiTheme="minorHAnsi" w:hAnsiTheme="minorHAnsi"/>
                <w:szCs w:val="20"/>
                <w:lang w:val="es-MX"/>
              </w:rPr>
              <w:t xml:space="preserve">, formato para obligar a constituir una Sociedad de Propósito Específico contenido en el </w:t>
            </w:r>
            <w:r w:rsidRPr="006B0EAB">
              <w:rPr>
                <w:rFonts w:asciiTheme="minorHAnsi" w:hAnsiTheme="minorHAnsi"/>
                <w:b/>
                <w:szCs w:val="20"/>
                <w:lang w:val="es-MX"/>
              </w:rPr>
              <w:t>Anexo III.2</w:t>
            </w:r>
            <w:r w:rsidRPr="006B0EAB">
              <w:rPr>
                <w:rFonts w:asciiTheme="minorHAnsi" w:hAnsiTheme="minorHAnsi"/>
                <w:szCs w:val="20"/>
                <w:lang w:val="es-MX"/>
              </w:rPr>
              <w:t>.</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572E9D">
            <w:pPr>
              <w:spacing w:before="0"/>
              <w:rPr>
                <w:rFonts w:asciiTheme="minorHAnsi" w:hAnsiTheme="minorHAnsi"/>
                <w:szCs w:val="20"/>
                <w:lang w:val="es-MX"/>
              </w:rPr>
            </w:pPr>
            <w:r w:rsidRPr="006B0EAB">
              <w:rPr>
                <w:rFonts w:asciiTheme="minorHAnsi" w:hAnsiTheme="minorHAnsi"/>
                <w:szCs w:val="20"/>
                <w:lang w:val="es-MX"/>
              </w:rPr>
              <w:t>Comprobar las facultades del o los representantes legales del Licitante.</w:t>
            </w:r>
          </w:p>
        </w:tc>
        <w:tc>
          <w:tcPr>
            <w:tcW w:w="2885" w:type="pct"/>
            <w:shd w:val="clear" w:color="auto" w:fill="FFFFFF" w:themeFill="background1"/>
          </w:tcPr>
          <w:p w:rsidR="00A72AE6" w:rsidRPr="006B0EAB" w:rsidRDefault="00A72AE6" w:rsidP="003B5CC4">
            <w:pPr>
              <w:spacing w:before="0"/>
              <w:rPr>
                <w:rFonts w:asciiTheme="minorHAnsi" w:hAnsiTheme="minorHAnsi"/>
                <w:szCs w:val="20"/>
                <w:lang w:val="es-MX"/>
              </w:rPr>
            </w:pPr>
            <w:r w:rsidRPr="006B0EAB">
              <w:rPr>
                <w:rFonts w:asciiTheme="minorHAnsi" w:hAnsiTheme="minorHAnsi"/>
                <w:szCs w:val="20"/>
                <w:lang w:val="es-MX"/>
              </w:rPr>
              <w:t xml:space="preserve">Documento donde consten las facultades del representante legal. </w:t>
            </w:r>
          </w:p>
          <w:p w:rsidR="00A72AE6" w:rsidRPr="006B0EAB" w:rsidRDefault="00A72AE6" w:rsidP="003B5CC4">
            <w:pPr>
              <w:spacing w:before="0"/>
              <w:rPr>
                <w:rFonts w:asciiTheme="minorHAnsi" w:hAnsiTheme="minorHAnsi"/>
                <w:szCs w:val="20"/>
                <w:lang w:val="es-MX"/>
              </w:rPr>
            </w:pPr>
            <w:r w:rsidRPr="006B0EAB">
              <w:rPr>
                <w:rFonts w:asciiTheme="minorHAnsi" w:hAnsiTheme="minorHAnsi"/>
                <w:szCs w:val="20"/>
                <w:lang w:val="es-MX"/>
              </w:rPr>
              <w:t>En el caso de los Consorcios, será el representante legal del representante común que, en su caso, se designe en el Convenio Consorcial.</w:t>
            </w:r>
          </w:p>
          <w:p w:rsidR="00F6564F" w:rsidRPr="006B0EAB" w:rsidRDefault="00F6564F" w:rsidP="003B5CC4">
            <w:pPr>
              <w:spacing w:before="0"/>
              <w:rPr>
                <w:rFonts w:asciiTheme="minorHAnsi" w:hAnsiTheme="minorHAnsi"/>
                <w:szCs w:val="20"/>
                <w:lang w:val="es-MX"/>
              </w:rPr>
            </w:pPr>
            <w:r w:rsidRPr="006B0EAB">
              <w:rPr>
                <w:rFonts w:ascii="Calibri" w:eastAsia="Calibri" w:hAnsi="Calibri" w:cs="Calibri"/>
                <w:szCs w:val="20"/>
                <w:lang w:val="es-MX"/>
              </w:rPr>
              <w:t xml:space="preserve">Además de lo anterior, en caso de que el Consorcio decida firmar los contratos asignados como Consorcio, </w:t>
            </w:r>
            <w:r w:rsidR="00564169" w:rsidRPr="006B0EAB">
              <w:rPr>
                <w:rFonts w:ascii="Calibri" w:eastAsia="Calibri" w:hAnsi="Calibri" w:cs="Calibri"/>
                <w:szCs w:val="20"/>
                <w:lang w:val="es-MX"/>
              </w:rPr>
              <w:t xml:space="preserve">se </w:t>
            </w:r>
            <w:r w:rsidRPr="006B0EAB">
              <w:rPr>
                <w:rFonts w:ascii="Calibri" w:eastAsia="Calibri" w:hAnsi="Calibri" w:cs="Calibri"/>
                <w:szCs w:val="20"/>
                <w:lang w:val="es-MX"/>
              </w:rPr>
              <w:t>deberán acreditar las facultades de cada uno de los representantes legales de las personas morales que lo conforman.</w:t>
            </w:r>
          </w:p>
        </w:tc>
      </w:tr>
      <w:tr w:rsidR="00A72AE6" w:rsidRPr="006B0EAB" w:rsidTr="005135D0">
        <w:trPr>
          <w:trHeight w:val="2533"/>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4D67B2">
            <w:pPr>
              <w:spacing w:before="0"/>
              <w:rPr>
                <w:rFonts w:asciiTheme="minorHAnsi" w:hAnsiTheme="minorHAnsi"/>
                <w:szCs w:val="20"/>
                <w:lang w:val="es-MX"/>
              </w:rPr>
            </w:pPr>
            <w:r w:rsidRPr="006B0EAB">
              <w:rPr>
                <w:rFonts w:asciiTheme="minorHAnsi" w:hAnsiTheme="minorHAnsi"/>
                <w:szCs w:val="20"/>
                <w:lang w:val="es-MX"/>
              </w:rPr>
              <w:t>Comprobar que su objeto social o el de la Sociedad de Propósito Específico es el adecuado para ser registrado como Participante del Mercado en la modalidad de Generador y para vender al Comprador Potencial los Productos que formen parte de su Oferta de Venta.</w:t>
            </w:r>
          </w:p>
        </w:tc>
        <w:tc>
          <w:tcPr>
            <w:tcW w:w="2885" w:type="pct"/>
            <w:shd w:val="clear" w:color="auto" w:fill="FFFFFF" w:themeFill="background1"/>
          </w:tcPr>
          <w:p w:rsidR="00A72AE6" w:rsidRPr="006B0EAB" w:rsidRDefault="00A72AE6" w:rsidP="003B5CC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participación individual, proyecto de estatutos sociales de la Sociedad de Propósito Específico.</w:t>
            </w:r>
          </w:p>
          <w:p w:rsidR="00A72AE6" w:rsidRPr="006B0EAB" w:rsidRDefault="00A72AE6" w:rsidP="003B5CC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Para el caso de Consorcios, </w:t>
            </w:r>
            <w:r w:rsidRPr="006B0EAB">
              <w:rPr>
                <w:rFonts w:asciiTheme="minorHAnsi" w:hAnsiTheme="minorHAnsi"/>
                <w:b/>
                <w:szCs w:val="20"/>
                <w:lang w:val="es-MX"/>
              </w:rPr>
              <w:t>(i)</w:t>
            </w:r>
            <w:r w:rsidRPr="006B0EAB">
              <w:rPr>
                <w:rFonts w:asciiTheme="minorHAnsi" w:hAnsiTheme="minorHAnsi"/>
                <w:szCs w:val="20"/>
                <w:lang w:val="es-MX"/>
              </w:rPr>
              <w:t xml:space="preserve"> Convenio Consorcial, contenido en el </w:t>
            </w:r>
            <w:r w:rsidRPr="006B0EAB">
              <w:rPr>
                <w:rFonts w:asciiTheme="minorHAnsi" w:hAnsiTheme="minorHAnsi"/>
                <w:b/>
                <w:szCs w:val="20"/>
                <w:lang w:val="es-MX"/>
              </w:rPr>
              <w:t>Anexo III.3</w:t>
            </w:r>
            <w:r w:rsidRPr="006B0EAB">
              <w:rPr>
                <w:rFonts w:asciiTheme="minorHAnsi" w:hAnsiTheme="minorHAnsi"/>
                <w:szCs w:val="20"/>
                <w:lang w:val="es-MX"/>
              </w:rPr>
              <w:t xml:space="preserve">, así como </w:t>
            </w:r>
            <w:r w:rsidRPr="006B0EAB">
              <w:rPr>
                <w:rFonts w:asciiTheme="minorHAnsi" w:hAnsiTheme="minorHAnsi"/>
                <w:b/>
                <w:szCs w:val="20"/>
                <w:lang w:val="es-MX"/>
              </w:rPr>
              <w:t>(ii)</w:t>
            </w:r>
            <w:r w:rsidRPr="006B0EAB">
              <w:rPr>
                <w:rFonts w:asciiTheme="minorHAnsi" w:hAnsiTheme="minorHAnsi"/>
                <w:szCs w:val="20"/>
                <w:lang w:val="es-MX"/>
              </w:rPr>
              <w:t xml:space="preserve"> proyecto de estatutos sociales de la Sociedad de Propósito Específico, cuando tenga contemplado que los Contratos que le sean asignados en la Subasta serán suscritos por una Sociedad de Propósito Específico. </w:t>
            </w:r>
          </w:p>
          <w:p w:rsidR="00A72AE6" w:rsidRPr="006B0EAB" w:rsidRDefault="00A72AE6" w:rsidP="00AE2D88">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En ambos caso</w:t>
            </w:r>
            <w:r w:rsidR="00386FFF" w:rsidRPr="006B0EAB">
              <w:rPr>
                <w:rFonts w:asciiTheme="minorHAnsi" w:hAnsiTheme="minorHAnsi"/>
                <w:szCs w:val="20"/>
                <w:lang w:val="es-MX"/>
              </w:rPr>
              <w:t>s</w:t>
            </w:r>
            <w:r w:rsidRPr="006B0EAB">
              <w:rPr>
                <w:rFonts w:asciiTheme="minorHAnsi" w:hAnsiTheme="minorHAnsi"/>
                <w:szCs w:val="20"/>
                <w:lang w:val="es-MX"/>
              </w:rPr>
              <w:t>, deberá especificarse la estructura accionaria y corporativa de  dicha sociedad en cumplimiento a lo previsto en el Manual y las Bases de Licitación.</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137FC9">
            <w:pPr>
              <w:spacing w:before="0"/>
              <w:rPr>
                <w:rFonts w:asciiTheme="minorHAnsi" w:hAnsiTheme="minorHAnsi"/>
                <w:szCs w:val="20"/>
                <w:lang w:val="es-MX"/>
              </w:rPr>
            </w:pPr>
            <w:r w:rsidRPr="006B0EAB">
              <w:rPr>
                <w:rFonts w:asciiTheme="minorHAnsi" w:hAnsiTheme="minorHAnsi"/>
                <w:szCs w:val="20"/>
                <w:lang w:val="es-MX"/>
              </w:rPr>
              <w:t>Declaración de no encontrarse en algún supuesto de conflicto de interés.</w:t>
            </w:r>
          </w:p>
        </w:tc>
        <w:tc>
          <w:tcPr>
            <w:tcW w:w="2885" w:type="pct"/>
            <w:shd w:val="clear" w:color="auto" w:fill="FFFFFF" w:themeFill="background1"/>
          </w:tcPr>
          <w:p w:rsidR="00A72AE6" w:rsidRPr="006B0EAB" w:rsidRDefault="00A72AE6" w:rsidP="00867940">
            <w:pPr>
              <w:spacing w:before="0"/>
              <w:rPr>
                <w:rFonts w:asciiTheme="minorHAnsi" w:hAnsiTheme="minorHAnsi"/>
                <w:szCs w:val="20"/>
                <w:lang w:val="es-MX"/>
              </w:rPr>
            </w:pPr>
            <w:r w:rsidRPr="006B0EAB">
              <w:rPr>
                <w:rFonts w:asciiTheme="minorHAnsi" w:hAnsiTheme="minorHAnsi"/>
                <w:szCs w:val="20"/>
                <w:lang w:val="es-MX"/>
              </w:rPr>
              <w:t xml:space="preserve">Formato de declaración de conflicto de interés y transparencia contenido en el </w:t>
            </w:r>
            <w:r w:rsidRPr="006B0EAB">
              <w:rPr>
                <w:rFonts w:asciiTheme="minorHAnsi" w:hAnsiTheme="minorHAnsi"/>
                <w:b/>
                <w:szCs w:val="20"/>
                <w:lang w:val="es-MX"/>
              </w:rPr>
              <w:t>Anexo III.5</w:t>
            </w:r>
            <w:r w:rsidRPr="006B0EAB">
              <w:rPr>
                <w:rFonts w:asciiTheme="minorHAnsi" w:hAnsiTheme="minorHAnsi"/>
                <w:szCs w:val="20"/>
                <w:lang w:val="es-MX"/>
              </w:rPr>
              <w:t>.</w:t>
            </w:r>
          </w:p>
          <w:p w:rsidR="00A72AE6" w:rsidRPr="006B0EAB" w:rsidRDefault="00A72AE6" w:rsidP="0025408E">
            <w:pPr>
              <w:spacing w:before="0"/>
              <w:rPr>
                <w:rFonts w:asciiTheme="minorHAnsi" w:hAnsiTheme="minorHAnsi"/>
                <w:szCs w:val="20"/>
                <w:lang w:val="es-MX"/>
              </w:rPr>
            </w:pPr>
            <w:r w:rsidRPr="006B0EAB">
              <w:rPr>
                <w:rFonts w:asciiTheme="minorHAnsi" w:hAnsiTheme="minorHAnsi"/>
                <w:szCs w:val="20"/>
                <w:lang w:val="es-MX"/>
              </w:rPr>
              <w:t>En caso de Consorcios, deberá presentar este formato</w:t>
            </w:r>
            <w:r w:rsidR="0025408E" w:rsidRPr="006B0EAB">
              <w:rPr>
                <w:rFonts w:asciiTheme="minorHAnsi" w:hAnsiTheme="minorHAnsi"/>
                <w:szCs w:val="20"/>
                <w:lang w:val="es-MX"/>
              </w:rPr>
              <w:t xml:space="preserve"> el representante legal del representante común</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4D67B2">
            <w:pPr>
              <w:spacing w:before="0"/>
              <w:rPr>
                <w:rFonts w:asciiTheme="minorHAnsi" w:hAnsiTheme="minorHAnsi"/>
                <w:szCs w:val="20"/>
                <w:lang w:val="es-MX"/>
              </w:rPr>
            </w:pPr>
            <w:r w:rsidRPr="006B0EAB">
              <w:rPr>
                <w:rFonts w:asciiTheme="minorHAnsi" w:hAnsiTheme="minorHAnsi"/>
                <w:szCs w:val="20"/>
                <w:lang w:val="es-MX"/>
              </w:rPr>
              <w:t>Declaración del Licitante en el que se declare bajo protesta de decir verdad que se cuenta con la suficiente solvencia moral para realizar las actividades propuestas en su Oferta de Venta.</w:t>
            </w:r>
          </w:p>
        </w:tc>
        <w:tc>
          <w:tcPr>
            <w:tcW w:w="2885" w:type="pct"/>
            <w:shd w:val="clear" w:color="auto" w:fill="FFFFFF" w:themeFill="background1"/>
          </w:tcPr>
          <w:p w:rsidR="00A72AE6" w:rsidRPr="006B0EAB" w:rsidRDefault="00A72AE6" w:rsidP="00867940">
            <w:pPr>
              <w:spacing w:before="0"/>
              <w:rPr>
                <w:rFonts w:asciiTheme="minorHAnsi" w:hAnsiTheme="minorHAnsi"/>
                <w:szCs w:val="20"/>
                <w:lang w:val="es-MX"/>
              </w:rPr>
            </w:pPr>
            <w:r w:rsidRPr="006B0EAB">
              <w:rPr>
                <w:rFonts w:asciiTheme="minorHAnsi" w:hAnsiTheme="minorHAnsi"/>
                <w:szCs w:val="20"/>
                <w:lang w:val="es-MX"/>
              </w:rPr>
              <w:t xml:space="preserve">Formato para acreditar solvencia moral contenido en el </w:t>
            </w:r>
            <w:r w:rsidRPr="006B0EAB">
              <w:rPr>
                <w:rFonts w:asciiTheme="minorHAnsi" w:hAnsiTheme="minorHAnsi"/>
                <w:b/>
                <w:szCs w:val="20"/>
                <w:lang w:val="es-MX"/>
              </w:rPr>
              <w:t>Anexo V.2</w:t>
            </w:r>
            <w:r w:rsidRPr="006B0EAB">
              <w:rPr>
                <w:rFonts w:asciiTheme="minorHAnsi" w:hAnsiTheme="minorHAnsi"/>
                <w:szCs w:val="20"/>
                <w:lang w:val="es-MX"/>
              </w:rPr>
              <w:t>.</w:t>
            </w:r>
          </w:p>
          <w:p w:rsidR="00A72AE6" w:rsidRPr="006B0EAB" w:rsidRDefault="0025408E" w:rsidP="00572E9D">
            <w:pPr>
              <w:spacing w:before="0"/>
              <w:rPr>
                <w:rFonts w:asciiTheme="minorHAnsi" w:hAnsiTheme="minorHAnsi"/>
                <w:szCs w:val="20"/>
                <w:lang w:val="es-MX"/>
              </w:rPr>
            </w:pPr>
            <w:r w:rsidRPr="006B0EAB">
              <w:rPr>
                <w:rFonts w:asciiTheme="minorHAnsi" w:hAnsiTheme="minorHAnsi"/>
                <w:szCs w:val="20"/>
                <w:lang w:val="es-MX"/>
              </w:rPr>
              <w:t>En caso de Consorcios, deberá presentar este formato el representante legal del representante común</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3B5CC4">
            <w:p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que la presentación de cualquier Oferta de Venta será vinculante e irrevocable.</w:t>
            </w:r>
          </w:p>
        </w:tc>
        <w:tc>
          <w:tcPr>
            <w:tcW w:w="2885" w:type="pct"/>
            <w:shd w:val="clear" w:color="auto" w:fill="FFFFFF" w:themeFill="background1"/>
          </w:tcPr>
          <w:p w:rsidR="00A72AE6" w:rsidRPr="006B0EAB" w:rsidRDefault="00A72AE6" w:rsidP="00AE2D88">
            <w:pPr>
              <w:pStyle w:val="Subinciso"/>
              <w:numPr>
                <w:ilvl w:val="0"/>
                <w:numId w:val="0"/>
              </w:numPr>
              <w:spacing w:before="0"/>
              <w:rPr>
                <w:rFonts w:asciiTheme="minorHAnsi" w:hAnsiTheme="minorHAnsi"/>
                <w:b/>
                <w:szCs w:val="20"/>
                <w:lang w:val="es-MX"/>
              </w:rPr>
            </w:pPr>
            <w:r w:rsidRPr="006B0EAB">
              <w:rPr>
                <w:rFonts w:asciiTheme="minorHAnsi" w:hAnsiTheme="minorHAnsi"/>
                <w:szCs w:val="20"/>
                <w:lang w:val="es-MX"/>
              </w:rPr>
              <w:t xml:space="preserve">Formato para acreditar que la Oferta de Venta será vinculante e irrevocable contenido en el </w:t>
            </w:r>
            <w:r w:rsidRPr="006B0EAB">
              <w:rPr>
                <w:rFonts w:asciiTheme="minorHAnsi" w:hAnsiTheme="minorHAnsi"/>
                <w:b/>
                <w:szCs w:val="20"/>
                <w:lang w:val="es-MX"/>
              </w:rPr>
              <w:t>Anexo V.3.</w:t>
            </w:r>
          </w:p>
          <w:p w:rsidR="00F6564F" w:rsidRPr="006B0EAB" w:rsidRDefault="00F6564F" w:rsidP="00941E4D">
            <w:pPr>
              <w:spacing w:before="0"/>
              <w:rPr>
                <w:rFonts w:ascii="Calibri" w:eastAsia="Calibri" w:hAnsi="Calibri" w:cs="Calibri"/>
                <w:szCs w:val="20"/>
                <w:lang w:val="es-MX"/>
              </w:rPr>
            </w:pPr>
            <w:r w:rsidRPr="006B0EAB">
              <w:rPr>
                <w:rFonts w:ascii="Calibri" w:eastAsia="Calibri" w:hAnsi="Calibri" w:cs="Calibri"/>
                <w:szCs w:val="20"/>
                <w:lang w:val="es-MX"/>
              </w:rPr>
              <w:t>En caso de Consorcios, deberá presentar este formato el representante legal del representante común</w:t>
            </w:r>
            <w:r w:rsidR="00564169" w:rsidRPr="006B0EAB">
              <w:rPr>
                <w:rFonts w:ascii="Calibri" w:eastAsia="Calibri" w:hAnsi="Calibri" w:cs="Calibri"/>
                <w:szCs w:val="20"/>
                <w:lang w:val="es-MX"/>
              </w:rPr>
              <w:t>.</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6B0EAB" w:rsidRDefault="00A72AE6" w:rsidP="00572E9D">
            <w:p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que si alguna de sus Ofertas de Venta es seleccionada y le es asignado el Contrato correspondiente, firmará o causará que se firmen todos los actos jurídicos que sean necesarios en un plazo de 30 días hábiles contados a partir de la notificación del Fallo, y que acepta que el incumplimiento de dicha obligación dentro del plazo señalado dará lugar a la ejecución de la Garantía de Seriedad, así como a la restricción o suspensión para participar en Subastas futuras.</w:t>
            </w:r>
          </w:p>
        </w:tc>
        <w:tc>
          <w:tcPr>
            <w:tcW w:w="2885" w:type="pct"/>
            <w:shd w:val="clear" w:color="auto" w:fill="FFFFFF" w:themeFill="background1"/>
          </w:tcPr>
          <w:p w:rsidR="00A72AE6" w:rsidRPr="006B0EAB" w:rsidRDefault="00A72AE6" w:rsidP="003B5CC4">
            <w:pPr>
              <w:pStyle w:val="Subinciso"/>
              <w:numPr>
                <w:ilvl w:val="0"/>
                <w:numId w:val="0"/>
              </w:numPr>
              <w:spacing w:before="0"/>
              <w:rPr>
                <w:rFonts w:asciiTheme="minorHAnsi" w:hAnsiTheme="minorHAnsi"/>
                <w:b/>
                <w:szCs w:val="20"/>
                <w:lang w:val="es-MX"/>
              </w:rPr>
            </w:pPr>
            <w:r w:rsidRPr="006B0EAB">
              <w:rPr>
                <w:rFonts w:asciiTheme="minorHAnsi" w:hAnsiTheme="minorHAnsi"/>
                <w:szCs w:val="20"/>
                <w:lang w:val="es-MX"/>
              </w:rPr>
              <w:t xml:space="preserve">Formato de obligación de firma de contratos en caso de resultar ganador, contenido en el </w:t>
            </w:r>
            <w:r w:rsidRPr="006B0EAB">
              <w:rPr>
                <w:rFonts w:asciiTheme="minorHAnsi" w:hAnsiTheme="minorHAnsi"/>
                <w:b/>
                <w:szCs w:val="20"/>
                <w:lang w:val="es-MX"/>
              </w:rPr>
              <w:t>Anexo V.4.</w:t>
            </w:r>
          </w:p>
          <w:p w:rsidR="00F6564F" w:rsidRPr="006B0EAB" w:rsidRDefault="00F6564F" w:rsidP="00F6564F">
            <w:pPr>
              <w:spacing w:before="0"/>
              <w:rPr>
                <w:rFonts w:ascii="Calibri" w:eastAsia="Calibri" w:hAnsi="Calibri" w:cs="Calibri"/>
                <w:szCs w:val="20"/>
                <w:lang w:val="es-MX"/>
              </w:rPr>
            </w:pPr>
            <w:r w:rsidRPr="006B0EAB">
              <w:rPr>
                <w:rFonts w:ascii="Calibri" w:eastAsia="Calibri" w:hAnsi="Calibri" w:cs="Calibri"/>
                <w:szCs w:val="20"/>
                <w:lang w:val="es-MX"/>
              </w:rPr>
              <w:t>En caso de Consorcios, deberá presentar este formato el representante legal del representante común</w:t>
            </w:r>
            <w:r w:rsidR="00564169" w:rsidRPr="006B0EAB">
              <w:rPr>
                <w:rFonts w:ascii="Calibri" w:eastAsia="Calibri" w:hAnsi="Calibri" w:cs="Calibri"/>
                <w:szCs w:val="20"/>
                <w:lang w:val="es-MX"/>
              </w:rPr>
              <w:t>.</w:t>
            </w:r>
          </w:p>
          <w:p w:rsidR="00F6564F" w:rsidRPr="006B0EAB" w:rsidRDefault="00F6564F" w:rsidP="003B5CC4">
            <w:pPr>
              <w:pStyle w:val="Subinciso"/>
              <w:numPr>
                <w:ilvl w:val="0"/>
                <w:numId w:val="0"/>
              </w:numPr>
              <w:spacing w:before="0"/>
              <w:rPr>
                <w:rFonts w:asciiTheme="minorHAnsi" w:hAnsiTheme="minorHAnsi"/>
                <w:szCs w:val="20"/>
                <w:lang w:val="es-MX"/>
              </w:rPr>
            </w:pPr>
          </w:p>
          <w:p w:rsidR="00A72AE6" w:rsidRPr="006B0EAB" w:rsidRDefault="00A72AE6" w:rsidP="003B5CC4">
            <w:pPr>
              <w:spacing w:before="0"/>
              <w:rPr>
                <w:rFonts w:asciiTheme="minorHAnsi" w:hAnsiTheme="minorHAnsi"/>
                <w:szCs w:val="20"/>
                <w:lang w:val="es-MX"/>
              </w:rPr>
            </w:pPr>
          </w:p>
        </w:tc>
      </w:tr>
      <w:tr w:rsidR="00A72AE6" w:rsidRPr="006B0EAB" w:rsidTr="005135D0">
        <w:trPr>
          <w:jc w:val="center"/>
        </w:trPr>
        <w:tc>
          <w:tcPr>
            <w:tcW w:w="211" w:type="pct"/>
            <w:shd w:val="clear" w:color="auto" w:fill="FFFFFF" w:themeFill="background1"/>
          </w:tcPr>
          <w:p w:rsidR="00A72AE6" w:rsidRPr="006B0EAB" w:rsidRDefault="00A72AE6" w:rsidP="00471560">
            <w:pPr>
              <w:pStyle w:val="Prrafodelista"/>
              <w:numPr>
                <w:ilvl w:val="0"/>
                <w:numId w:val="16"/>
              </w:numPr>
              <w:tabs>
                <w:tab w:val="clear" w:pos="567"/>
              </w:tabs>
              <w:spacing w:after="120"/>
              <w:ind w:left="0" w:hanging="8"/>
              <w:rPr>
                <w:rFonts w:asciiTheme="minorHAnsi" w:hAnsiTheme="minorHAnsi"/>
                <w:szCs w:val="20"/>
                <w:lang w:val="es-MX"/>
              </w:rPr>
            </w:pPr>
          </w:p>
        </w:tc>
        <w:tc>
          <w:tcPr>
            <w:tcW w:w="1903" w:type="pct"/>
            <w:tcBorders>
              <w:bottom w:val="nil"/>
            </w:tcBorders>
            <w:shd w:val="clear" w:color="auto" w:fill="FFFFFF" w:themeFill="background1"/>
          </w:tcPr>
          <w:p w:rsidR="00A72AE6" w:rsidRPr="006B0EAB" w:rsidRDefault="00A72AE6" w:rsidP="00572E9D">
            <w:p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que reconoce y acepta las reglas de la Subasta correspondiente, conforme a lo dispuesto en el Manual y en las presentes Bases de Licitación.</w:t>
            </w:r>
          </w:p>
        </w:tc>
        <w:tc>
          <w:tcPr>
            <w:tcW w:w="2885" w:type="pct"/>
            <w:tcBorders>
              <w:bottom w:val="nil"/>
            </w:tcBorders>
            <w:shd w:val="clear" w:color="auto" w:fill="FFFFFF" w:themeFill="background1"/>
          </w:tcPr>
          <w:p w:rsidR="00A72AE6" w:rsidRPr="006B0EAB" w:rsidRDefault="00A72AE6" w:rsidP="003B5CC4">
            <w:pPr>
              <w:spacing w:before="0"/>
              <w:rPr>
                <w:rFonts w:asciiTheme="minorHAnsi" w:hAnsiTheme="minorHAnsi"/>
                <w:szCs w:val="20"/>
                <w:lang w:val="es-MX"/>
              </w:rPr>
            </w:pPr>
            <w:r w:rsidRPr="006B0EAB">
              <w:rPr>
                <w:rFonts w:asciiTheme="minorHAnsi" w:hAnsiTheme="minorHAnsi"/>
                <w:szCs w:val="20"/>
                <w:lang w:val="es-MX"/>
              </w:rPr>
              <w:t xml:space="preserve">Formato de conformidad con la normatividad aplicable, contenido en el </w:t>
            </w:r>
            <w:r w:rsidRPr="006B0EAB">
              <w:rPr>
                <w:rFonts w:asciiTheme="minorHAnsi" w:hAnsiTheme="minorHAnsi"/>
                <w:b/>
                <w:szCs w:val="20"/>
                <w:lang w:val="es-MX"/>
              </w:rPr>
              <w:t>Anexo V.5</w:t>
            </w:r>
            <w:r w:rsidRPr="006B0EAB">
              <w:rPr>
                <w:rFonts w:asciiTheme="minorHAnsi" w:hAnsiTheme="minorHAnsi"/>
                <w:szCs w:val="20"/>
                <w:lang w:val="es-MX"/>
              </w:rPr>
              <w:t>.</w:t>
            </w:r>
          </w:p>
          <w:p w:rsidR="00A72AE6" w:rsidRPr="006B0EAB" w:rsidRDefault="0025408E" w:rsidP="003B5CC4">
            <w:pPr>
              <w:spacing w:before="0"/>
              <w:rPr>
                <w:rFonts w:asciiTheme="minorHAnsi" w:hAnsiTheme="minorHAnsi"/>
                <w:szCs w:val="20"/>
                <w:lang w:val="es-MX"/>
              </w:rPr>
            </w:pPr>
            <w:r w:rsidRPr="006B0EAB">
              <w:rPr>
                <w:rFonts w:asciiTheme="minorHAnsi" w:hAnsiTheme="minorHAnsi"/>
                <w:szCs w:val="20"/>
                <w:lang w:val="es-MX"/>
              </w:rPr>
              <w:t>En caso de Consorcios, deberá presentar este formato el representante legal del representante común</w:t>
            </w:r>
          </w:p>
        </w:tc>
      </w:tr>
      <w:tr w:rsidR="00A72AE6" w:rsidRPr="006B0EAB" w:rsidTr="005135D0">
        <w:trPr>
          <w:jc w:val="center"/>
        </w:trPr>
        <w:tc>
          <w:tcPr>
            <w:tcW w:w="211" w:type="pct"/>
            <w:shd w:val="clear" w:color="auto" w:fill="FFFFFF" w:themeFill="background1"/>
          </w:tcPr>
          <w:p w:rsidR="00A72AE6" w:rsidRPr="006B0EAB" w:rsidRDefault="00A72AE6" w:rsidP="00471560">
            <w:pPr>
              <w:pStyle w:val="Inciso"/>
              <w:numPr>
                <w:ilvl w:val="0"/>
                <w:numId w:val="16"/>
              </w:numPr>
              <w:tabs>
                <w:tab w:val="clear" w:pos="567"/>
              </w:tabs>
              <w:spacing w:before="0"/>
              <w:ind w:left="0" w:hanging="8"/>
              <w:rPr>
                <w:rFonts w:asciiTheme="minorHAnsi" w:hAnsiTheme="minorHAnsi"/>
                <w:szCs w:val="20"/>
                <w:lang w:val="es-MX"/>
              </w:rPr>
            </w:pPr>
          </w:p>
        </w:tc>
        <w:tc>
          <w:tcPr>
            <w:tcW w:w="1903" w:type="pct"/>
            <w:tcBorders>
              <w:bottom w:val="nil"/>
            </w:tcBorders>
            <w:shd w:val="clear" w:color="auto" w:fill="FFFFFF" w:themeFill="background1"/>
          </w:tcPr>
          <w:p w:rsidR="00A72AE6" w:rsidRPr="006B0EAB" w:rsidRDefault="00A72AE6" w:rsidP="00572E9D">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Datos de contacto del o los representantes legales del Licitante, quien será el contacto principal ante el CENACE.</w:t>
            </w:r>
          </w:p>
        </w:tc>
        <w:tc>
          <w:tcPr>
            <w:tcW w:w="2885" w:type="pct"/>
            <w:tcBorders>
              <w:bottom w:val="nil"/>
            </w:tcBorders>
            <w:shd w:val="clear" w:color="auto" w:fill="FFFFFF" w:themeFill="background1"/>
          </w:tcPr>
          <w:p w:rsidR="00A72AE6" w:rsidRPr="006B0EAB" w:rsidRDefault="00A72AE6" w:rsidP="003B5CC4">
            <w:pPr>
              <w:pStyle w:val="Apartado"/>
              <w:numPr>
                <w:ilvl w:val="0"/>
                <w:numId w:val="0"/>
              </w:numPr>
              <w:spacing w:before="0"/>
              <w:rPr>
                <w:rFonts w:asciiTheme="minorHAnsi" w:hAnsiTheme="minorHAnsi"/>
                <w:b/>
                <w:szCs w:val="20"/>
                <w:lang w:val="es-MX"/>
              </w:rPr>
            </w:pPr>
            <w:r w:rsidRPr="006B0EAB">
              <w:rPr>
                <w:rFonts w:asciiTheme="minorHAnsi" w:hAnsiTheme="minorHAnsi"/>
                <w:szCs w:val="20"/>
                <w:lang w:val="es-MX"/>
              </w:rPr>
              <w:t>Formato de datos de contacto del representante legal que contenga nombre, do</w:t>
            </w:r>
            <w:bookmarkStart w:id="0" w:name="_Toc424918063"/>
            <w:bookmarkStart w:id="1" w:name="_Toc424917950"/>
            <w:bookmarkStart w:id="2" w:name="_Toc424907760"/>
            <w:bookmarkStart w:id="3" w:name="_Toc424850893"/>
            <w:r w:rsidRPr="006B0EAB">
              <w:rPr>
                <w:rFonts w:asciiTheme="minorHAnsi" w:hAnsiTheme="minorHAnsi"/>
                <w:szCs w:val="20"/>
                <w:lang w:val="es-MX"/>
              </w:rPr>
              <w:t>micilio</w:t>
            </w:r>
            <w:bookmarkEnd w:id="0"/>
            <w:bookmarkEnd w:id="1"/>
            <w:bookmarkEnd w:id="2"/>
            <w:bookmarkEnd w:id="3"/>
            <w:r w:rsidRPr="006B0EAB">
              <w:rPr>
                <w:rFonts w:asciiTheme="minorHAnsi" w:hAnsiTheme="minorHAnsi"/>
                <w:szCs w:val="20"/>
                <w:lang w:val="es-MX"/>
              </w:rPr>
              <w:t xml:space="preserve">, </w:t>
            </w:r>
            <w:bookmarkStart w:id="4" w:name="_Toc424918064"/>
            <w:bookmarkStart w:id="5" w:name="_Toc424917951"/>
            <w:bookmarkStart w:id="6" w:name="_Toc424907761"/>
            <w:bookmarkStart w:id="7" w:name="_Toc424850894"/>
            <w:r w:rsidRPr="006B0EAB">
              <w:rPr>
                <w:rFonts w:asciiTheme="minorHAnsi" w:hAnsiTheme="minorHAnsi"/>
                <w:szCs w:val="20"/>
                <w:lang w:val="es-MX"/>
              </w:rPr>
              <w:t>número de teléfono</w:t>
            </w:r>
            <w:bookmarkStart w:id="8" w:name="_Toc424918065"/>
            <w:bookmarkStart w:id="9" w:name="_Toc424917952"/>
            <w:bookmarkStart w:id="10" w:name="_Toc424907762"/>
            <w:bookmarkStart w:id="11" w:name="_Toc424850895"/>
            <w:bookmarkEnd w:id="4"/>
            <w:bookmarkEnd w:id="5"/>
            <w:bookmarkEnd w:id="6"/>
            <w:bookmarkEnd w:id="7"/>
            <w:r w:rsidRPr="006B0EAB">
              <w:rPr>
                <w:rFonts w:asciiTheme="minorHAnsi" w:hAnsiTheme="minorHAnsi"/>
                <w:szCs w:val="20"/>
                <w:lang w:val="es-MX"/>
              </w:rPr>
              <w:t>, y dirección de correo electrónico</w:t>
            </w:r>
            <w:bookmarkEnd w:id="8"/>
            <w:bookmarkEnd w:id="9"/>
            <w:bookmarkEnd w:id="10"/>
            <w:bookmarkEnd w:id="11"/>
            <w:r w:rsidRPr="006B0EAB">
              <w:rPr>
                <w:rFonts w:asciiTheme="minorHAnsi" w:hAnsiTheme="minorHAnsi"/>
                <w:szCs w:val="20"/>
                <w:lang w:val="es-MX"/>
              </w:rPr>
              <w:t xml:space="preserve">, contenido en el </w:t>
            </w:r>
            <w:r w:rsidRPr="006B0EAB">
              <w:rPr>
                <w:rFonts w:asciiTheme="minorHAnsi" w:hAnsiTheme="minorHAnsi"/>
                <w:b/>
                <w:szCs w:val="20"/>
                <w:lang w:val="es-MX"/>
              </w:rPr>
              <w:t>Anexo V.6.</w:t>
            </w:r>
          </w:p>
          <w:p w:rsidR="00F6564F" w:rsidRPr="006B0EAB" w:rsidRDefault="00F6564F" w:rsidP="003B5CC4">
            <w:pPr>
              <w:pStyle w:val="Apartad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Consorcios, deberá presentar este formato el representante legal del representante común</w:t>
            </w:r>
            <w:r w:rsidR="00564169" w:rsidRPr="006B0EAB">
              <w:rPr>
                <w:rFonts w:ascii="Calibri" w:eastAsia="Calibri" w:hAnsi="Calibri" w:cs="Calibri"/>
                <w:szCs w:val="20"/>
                <w:lang w:val="es-MX"/>
              </w:rPr>
              <w:t>.</w:t>
            </w:r>
          </w:p>
        </w:tc>
      </w:tr>
      <w:tr w:rsidR="00A72AE6" w:rsidRPr="006B0EAB" w:rsidTr="005135D0">
        <w:trPr>
          <w:jc w:val="center"/>
        </w:trPr>
        <w:tc>
          <w:tcPr>
            <w:tcW w:w="211" w:type="pct"/>
            <w:tcBorders>
              <w:bottom w:val="single" w:sz="4" w:space="0" w:color="auto"/>
            </w:tcBorders>
            <w:shd w:val="clear" w:color="auto" w:fill="FFFFFF" w:themeFill="background1"/>
          </w:tcPr>
          <w:p w:rsidR="00A72AE6" w:rsidRPr="006B0EAB" w:rsidRDefault="00A72AE6" w:rsidP="00471560">
            <w:pPr>
              <w:pStyle w:val="Subinciso"/>
              <w:numPr>
                <w:ilvl w:val="0"/>
                <w:numId w:val="16"/>
              </w:numPr>
              <w:tabs>
                <w:tab w:val="clear" w:pos="567"/>
              </w:tabs>
              <w:spacing w:before="0"/>
              <w:ind w:left="0" w:hanging="8"/>
              <w:rPr>
                <w:rFonts w:asciiTheme="minorHAnsi" w:hAnsiTheme="minorHAnsi"/>
                <w:szCs w:val="20"/>
                <w:lang w:val="es-MX"/>
              </w:rPr>
            </w:pPr>
          </w:p>
        </w:tc>
        <w:tc>
          <w:tcPr>
            <w:tcW w:w="1903" w:type="pct"/>
            <w:tcBorders>
              <w:bottom w:val="single" w:sz="4" w:space="0" w:color="auto"/>
            </w:tcBorders>
            <w:shd w:val="clear" w:color="auto" w:fill="FFFFFF" w:themeFill="background1"/>
          </w:tcPr>
          <w:p w:rsidR="00A72AE6" w:rsidRPr="006B0EAB" w:rsidRDefault="00A72AE6" w:rsidP="00572E9D">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bajo protesta de decir verdad, que la oferta es autónoma e independiente y que ha sido elaborada y presentada de forma independiente y sin ningún tipo de coordinación con otra persona física o moral, Consorcio, ente o autoridad, ya sea respecto del mismo Producto, de posiciones opuestas respecto de un mismo Producto, o respecto de productos diferentes, que tuviera por fin distorsionar las condiciones de competencia leal en la Subasta.</w:t>
            </w:r>
          </w:p>
        </w:tc>
        <w:tc>
          <w:tcPr>
            <w:tcW w:w="2885" w:type="pct"/>
            <w:tcBorders>
              <w:bottom w:val="single" w:sz="4" w:space="0" w:color="auto"/>
            </w:tcBorders>
            <w:shd w:val="clear" w:color="auto" w:fill="FFFFFF" w:themeFill="background1"/>
          </w:tcPr>
          <w:p w:rsidR="00A72AE6" w:rsidRPr="006B0EAB" w:rsidRDefault="00A72AE6" w:rsidP="003B5CC4">
            <w:pPr>
              <w:pStyle w:val="Apartado"/>
              <w:numPr>
                <w:ilvl w:val="0"/>
                <w:numId w:val="0"/>
              </w:numPr>
              <w:spacing w:before="0"/>
              <w:rPr>
                <w:rFonts w:asciiTheme="minorHAnsi" w:hAnsiTheme="minorHAnsi"/>
                <w:b/>
                <w:szCs w:val="20"/>
                <w:lang w:val="es-MX"/>
              </w:rPr>
            </w:pPr>
            <w:r w:rsidRPr="006B0EAB">
              <w:rPr>
                <w:rFonts w:asciiTheme="minorHAnsi" w:hAnsiTheme="minorHAnsi"/>
                <w:szCs w:val="20"/>
                <w:lang w:val="es-MX"/>
              </w:rPr>
              <w:t xml:space="preserve">Formato de oferta autónoma, contenido en el </w:t>
            </w:r>
            <w:r w:rsidRPr="006B0EAB">
              <w:rPr>
                <w:rFonts w:asciiTheme="minorHAnsi" w:hAnsiTheme="minorHAnsi"/>
                <w:b/>
                <w:szCs w:val="20"/>
                <w:lang w:val="es-MX"/>
              </w:rPr>
              <w:t>Anexo V.7.</w:t>
            </w:r>
          </w:p>
          <w:p w:rsidR="00A72AE6" w:rsidRPr="006B0EAB" w:rsidRDefault="0025408E" w:rsidP="003B5CC4">
            <w:pPr>
              <w:pStyle w:val="Apartado"/>
              <w:numPr>
                <w:ilvl w:val="0"/>
                <w:numId w:val="0"/>
              </w:numPr>
              <w:spacing w:before="0"/>
              <w:rPr>
                <w:rFonts w:asciiTheme="minorHAnsi" w:hAnsiTheme="minorHAnsi"/>
                <w:szCs w:val="20"/>
                <w:lang w:val="es-MX"/>
              </w:rPr>
            </w:pPr>
            <w:r w:rsidRPr="006B0EAB">
              <w:rPr>
                <w:rFonts w:asciiTheme="minorHAnsi" w:hAnsiTheme="minorHAnsi"/>
                <w:szCs w:val="20"/>
                <w:lang w:val="es-MX"/>
              </w:rPr>
              <w:t>En caso de Consorcios, deberá presentar este formato el representante legal del representante común</w:t>
            </w:r>
          </w:p>
        </w:tc>
      </w:tr>
    </w:tbl>
    <w:p w:rsidR="005135D0" w:rsidRPr="006B0EAB" w:rsidRDefault="005135D0" w:rsidP="00D55765">
      <w:pPr>
        <w:pStyle w:val="Texto1"/>
        <w:rPr>
          <w:shd w:val="clear" w:color="auto" w:fill="D6E3BC" w:themeFill="accent3" w:themeFillTint="66"/>
        </w:rPr>
      </w:pPr>
    </w:p>
    <w:tbl>
      <w:tblPr>
        <w:tblStyle w:val="Tablaconcuadrcula"/>
        <w:tblW w:w="4962" w:type="pct"/>
        <w:jc w:val="center"/>
        <w:shd w:val="clear" w:color="auto" w:fill="0F243E" w:themeFill="text2" w:themeFillShade="80"/>
        <w:tblLook w:val="04A0" w:firstRow="1" w:lastRow="0" w:firstColumn="1" w:lastColumn="0" w:noHBand="0" w:noVBand="1"/>
      </w:tblPr>
      <w:tblGrid>
        <w:gridCol w:w="9886"/>
      </w:tblGrid>
      <w:tr w:rsidR="004A4F34" w:rsidRPr="006B0EAB" w:rsidTr="005135D0">
        <w:trPr>
          <w:tblHeader/>
          <w:jc w:val="center"/>
        </w:trPr>
        <w:tc>
          <w:tcPr>
            <w:tcW w:w="5000"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240" w:after="240"/>
              <w:jc w:val="center"/>
              <w:rPr>
                <w:rFonts w:asciiTheme="minorHAnsi" w:hAnsiTheme="minorHAnsi"/>
                <w:b/>
                <w:szCs w:val="20"/>
                <w:lang w:val="es-MX"/>
              </w:rPr>
            </w:pPr>
            <w:r w:rsidRPr="006B0EAB">
              <w:rPr>
                <w:rFonts w:asciiTheme="minorHAnsi" w:hAnsiTheme="minorHAnsi"/>
                <w:b/>
                <w:szCs w:val="20"/>
                <w:lang w:val="es-MX"/>
              </w:rPr>
              <w:t>CAPACIDAD FINANCIERA</w:t>
            </w:r>
          </w:p>
        </w:tc>
      </w:tr>
    </w:tbl>
    <w:p w:rsidR="004A4F34" w:rsidRPr="006B0EAB" w:rsidRDefault="004A4F34" w:rsidP="004A4F34">
      <w:pPr>
        <w:pStyle w:val="Texto1"/>
        <w:spacing w:before="0" w:after="0"/>
      </w:pPr>
    </w:p>
    <w:tbl>
      <w:tblPr>
        <w:tblStyle w:val="Tablaconcuadrcula"/>
        <w:tblW w:w="4962" w:type="pct"/>
        <w:jc w:val="center"/>
        <w:tblLook w:val="04A0" w:firstRow="1" w:lastRow="0" w:firstColumn="1" w:lastColumn="0" w:noHBand="0" w:noVBand="1"/>
      </w:tblPr>
      <w:tblGrid>
        <w:gridCol w:w="417"/>
        <w:gridCol w:w="3763"/>
        <w:gridCol w:w="5706"/>
      </w:tblGrid>
      <w:tr w:rsidR="004A4F34" w:rsidRPr="006B0EAB" w:rsidTr="00010058">
        <w:trPr>
          <w:tblHeader/>
          <w:jc w:val="center"/>
        </w:trPr>
        <w:tc>
          <w:tcPr>
            <w:tcW w:w="211"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Documento probatorio</w:t>
            </w:r>
          </w:p>
        </w:tc>
      </w:tr>
      <w:tr w:rsidR="004A4F34" w:rsidRPr="006B0EAB" w:rsidTr="005135D0">
        <w:trPr>
          <w:trHeight w:val="2729"/>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D67B2">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El Licitante deberá acreditar que ha obtenido en el pasado el financiamiento necesario para desarrollar proyectos que, colectivamente entre ellos bajo un criterio de capacidad instalada en MW, son de igual o mayor tamaño a los que pretender desarrollar para cumplir con la Oferta de Venta.</w:t>
            </w:r>
          </w:p>
          <w:p w:rsidR="00F6564F" w:rsidRPr="006B0EAB" w:rsidRDefault="00F6564F" w:rsidP="00564169">
            <w:pPr>
              <w:pStyle w:val="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que un mismo instrumento se pretenda utilizar para varios Licitantes, se deberá acreditar que alcanza para cada uno de los proyectos que pretenda desarrollar por cada Oferta de Venta que presente</w:t>
            </w:r>
            <w:r w:rsidR="00564169" w:rsidRPr="006B0EAB">
              <w:rPr>
                <w:rFonts w:ascii="Calibri" w:eastAsia="Calibri" w:hAnsi="Calibri" w:cs="Calibri"/>
                <w:szCs w:val="20"/>
                <w:lang w:val="es-MX"/>
              </w:rPr>
              <w:t>.</w:t>
            </w:r>
            <w:r w:rsidRPr="006B0EAB">
              <w:rPr>
                <w:rFonts w:ascii="Calibri" w:eastAsia="Calibri" w:hAnsi="Calibri" w:cs="Calibri"/>
                <w:szCs w:val="20"/>
                <w:lang w:val="es-MX"/>
              </w:rPr>
              <w:t xml:space="preserve"> </w:t>
            </w:r>
            <w:r w:rsidR="00564169" w:rsidRPr="006B0EAB">
              <w:rPr>
                <w:rFonts w:ascii="Calibri" w:eastAsia="Calibri" w:hAnsi="Calibri" w:cs="Calibri"/>
                <w:szCs w:val="20"/>
                <w:lang w:val="es-MX"/>
              </w:rPr>
              <w:t xml:space="preserve">Asimismo, el Licitante </w:t>
            </w:r>
            <w:r w:rsidRPr="006B0EAB">
              <w:rPr>
                <w:rFonts w:ascii="Calibri" w:eastAsia="Calibri" w:hAnsi="Calibri" w:cs="Calibri"/>
                <w:szCs w:val="20"/>
                <w:lang w:val="es-MX"/>
              </w:rPr>
              <w:t>deberá hacerlo del conocimiento del CENACE.</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contenido en el </w:t>
            </w:r>
            <w:r w:rsidRPr="006B0EAB">
              <w:rPr>
                <w:rFonts w:asciiTheme="minorHAnsi" w:hAnsiTheme="minorHAnsi"/>
                <w:b/>
                <w:szCs w:val="20"/>
                <w:lang w:val="es-MX"/>
              </w:rPr>
              <w:t xml:space="preserve">Anexo V.8 </w:t>
            </w:r>
            <w:r w:rsidRPr="006B0EAB">
              <w:rPr>
                <w:rFonts w:asciiTheme="minorHAnsi" w:hAnsiTheme="minorHAnsi"/>
                <w:szCs w:val="20"/>
                <w:lang w:val="es-MX"/>
              </w:rPr>
              <w:t>en el que se hace constar:</w:t>
            </w:r>
          </w:p>
          <w:p w:rsidR="004A4F34" w:rsidRPr="006B0EAB"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6B0EAB">
              <w:rPr>
                <w:rFonts w:asciiTheme="minorHAnsi" w:hAnsiTheme="minorHAnsi"/>
                <w:szCs w:val="20"/>
                <w:lang w:val="es-MX"/>
              </w:rPr>
              <w:t>Nombre del o los agentes financieros que hayan participado en los proyectos de infraestructura de generación eléctrica, o en su caso, manifieste que se utilizaron recursos propios.</w:t>
            </w:r>
          </w:p>
          <w:p w:rsidR="004A4F34" w:rsidRPr="006B0EAB"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6B0EAB">
              <w:rPr>
                <w:rFonts w:asciiTheme="minorHAnsi" w:hAnsiTheme="minorHAnsi"/>
                <w:szCs w:val="20"/>
                <w:lang w:val="es-MX"/>
              </w:rPr>
              <w:t>Fuente financiera de los proyectos, y</w:t>
            </w:r>
          </w:p>
          <w:p w:rsidR="004A4F34" w:rsidRPr="006B0EAB"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6B0EAB">
              <w:rPr>
                <w:rFonts w:asciiTheme="minorHAnsi" w:hAnsiTheme="minorHAnsi"/>
                <w:szCs w:val="20"/>
                <w:lang w:val="es-MX"/>
              </w:rPr>
              <w:t>El tamaño del o los proyectos (capacidad de placa instalada en MW)</w:t>
            </w:r>
          </w:p>
        </w:tc>
      </w:tr>
      <w:tr w:rsidR="004A4F34" w:rsidRPr="006B0EAB" w:rsidTr="005135D0">
        <w:trPr>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En caso de acreditar los requisitos indicados en el numeral 12 anterior a través de filiales, subsidiarias o </w:t>
            </w:r>
            <w:r w:rsidRPr="006B0EAB">
              <w:rPr>
                <w:rFonts w:asciiTheme="minorHAnsi" w:hAnsiTheme="minorHAnsi"/>
                <w:szCs w:val="20"/>
                <w:lang w:val="es-MX"/>
              </w:rPr>
              <w:lastRenderedPageBreak/>
              <w:t>controladoras, el Licitante deberá acreditar dicha relación jurídica.</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lastRenderedPageBreak/>
              <w:t xml:space="preserve">Formato contenido en el </w:t>
            </w:r>
            <w:r w:rsidRPr="006B0EAB">
              <w:rPr>
                <w:rFonts w:asciiTheme="minorHAnsi" w:hAnsiTheme="minorHAnsi"/>
                <w:b/>
                <w:szCs w:val="20"/>
                <w:lang w:val="es-MX"/>
              </w:rPr>
              <w:t xml:space="preserve">Anexo V.9 </w:t>
            </w:r>
            <w:r w:rsidRPr="006B0EAB">
              <w:rPr>
                <w:rFonts w:asciiTheme="minorHAnsi" w:hAnsiTheme="minorHAnsi"/>
                <w:szCs w:val="20"/>
                <w:lang w:val="es-MX"/>
              </w:rPr>
              <w:t xml:space="preserve">en el que se manifieste, bajo protesta de decir verdad, la relación jurídica entre el Licitante y las filiales, subsidiarias o controladoras con las cuales se pretende </w:t>
            </w:r>
            <w:r w:rsidRPr="006B0EAB">
              <w:rPr>
                <w:rFonts w:asciiTheme="minorHAnsi" w:hAnsiTheme="minorHAnsi"/>
                <w:szCs w:val="20"/>
                <w:lang w:val="es-MX"/>
              </w:rPr>
              <w:lastRenderedPageBreak/>
              <w:t>acreditar el requisito del numeral 12 anterior.</w:t>
            </w:r>
          </w:p>
        </w:tc>
      </w:tr>
    </w:tbl>
    <w:p w:rsidR="004A4F34" w:rsidRPr="006B0EAB" w:rsidRDefault="004A4F34" w:rsidP="00D55765">
      <w:pPr>
        <w:pStyle w:val="Texto1"/>
        <w:rPr>
          <w:shd w:val="clear" w:color="auto" w:fill="D6E3BC" w:themeFill="accent3" w:themeFillTint="66"/>
        </w:rPr>
      </w:pPr>
    </w:p>
    <w:p w:rsidR="005135D0" w:rsidRPr="006B0EAB" w:rsidRDefault="005135D0" w:rsidP="00D55765">
      <w:pPr>
        <w:pStyle w:val="Texto1"/>
        <w:rPr>
          <w:shd w:val="clear" w:color="auto" w:fill="D6E3BC" w:themeFill="accent3" w:themeFillTint="66"/>
        </w:rPr>
      </w:pPr>
    </w:p>
    <w:tbl>
      <w:tblPr>
        <w:tblStyle w:val="Tablaconcuadrcula"/>
        <w:tblW w:w="4962" w:type="pct"/>
        <w:jc w:val="center"/>
        <w:shd w:val="clear" w:color="auto" w:fill="0F243E" w:themeFill="text2" w:themeFillShade="80"/>
        <w:tblLook w:val="04A0" w:firstRow="1" w:lastRow="0" w:firstColumn="1" w:lastColumn="0" w:noHBand="0" w:noVBand="1"/>
      </w:tblPr>
      <w:tblGrid>
        <w:gridCol w:w="9886"/>
      </w:tblGrid>
      <w:tr w:rsidR="004A4F34" w:rsidRPr="006B0EAB" w:rsidTr="005135D0">
        <w:trPr>
          <w:tblHeader/>
          <w:jc w:val="center"/>
        </w:trPr>
        <w:tc>
          <w:tcPr>
            <w:tcW w:w="5000" w:type="pct"/>
            <w:tcBorders>
              <w:bottom w:val="single" w:sz="4" w:space="0" w:color="auto"/>
            </w:tcBorders>
            <w:shd w:val="clear" w:color="auto" w:fill="0F243E" w:themeFill="text2" w:themeFillShade="80"/>
            <w:vAlign w:val="center"/>
          </w:tcPr>
          <w:p w:rsidR="004A4F34" w:rsidRPr="006B0EAB" w:rsidRDefault="00DE4357" w:rsidP="00DE4357">
            <w:pPr>
              <w:pStyle w:val="Inciso"/>
              <w:numPr>
                <w:ilvl w:val="0"/>
                <w:numId w:val="0"/>
              </w:numPr>
              <w:spacing w:before="240" w:after="240"/>
              <w:jc w:val="center"/>
              <w:rPr>
                <w:rFonts w:asciiTheme="minorHAnsi" w:hAnsiTheme="minorHAnsi"/>
                <w:b/>
                <w:szCs w:val="20"/>
                <w:lang w:val="es-MX"/>
              </w:rPr>
            </w:pPr>
            <w:r w:rsidRPr="006B0EAB">
              <w:rPr>
                <w:rFonts w:asciiTheme="minorHAnsi" w:hAnsiTheme="minorHAnsi"/>
                <w:b/>
                <w:szCs w:val="20"/>
                <w:lang w:val="es-MX"/>
              </w:rPr>
              <w:t xml:space="preserve">CAPACIDAD O </w:t>
            </w:r>
            <w:r w:rsidR="005135D0" w:rsidRPr="006B0EAB">
              <w:rPr>
                <w:rFonts w:asciiTheme="minorHAnsi" w:hAnsiTheme="minorHAnsi"/>
                <w:b/>
                <w:szCs w:val="20"/>
                <w:lang w:val="es-MX"/>
              </w:rPr>
              <w:t xml:space="preserve">EXPERIENCIA </w:t>
            </w:r>
            <w:r w:rsidR="004A4F34" w:rsidRPr="006B0EAB">
              <w:rPr>
                <w:rFonts w:asciiTheme="minorHAnsi" w:hAnsiTheme="minorHAnsi"/>
                <w:b/>
                <w:szCs w:val="20"/>
                <w:lang w:val="es-MX"/>
              </w:rPr>
              <w:t>TÉCNICA Y DE EJECUCIÓN</w:t>
            </w:r>
          </w:p>
        </w:tc>
      </w:tr>
    </w:tbl>
    <w:p w:rsidR="004A4F34" w:rsidRPr="006B0EAB" w:rsidRDefault="004A4F34" w:rsidP="004A4F34">
      <w:pPr>
        <w:pStyle w:val="Texto1"/>
        <w:spacing w:before="0" w:after="0"/>
      </w:pPr>
    </w:p>
    <w:tbl>
      <w:tblPr>
        <w:tblStyle w:val="Tablaconcuadrcula"/>
        <w:tblW w:w="4962" w:type="pct"/>
        <w:jc w:val="center"/>
        <w:tblLook w:val="04A0" w:firstRow="1" w:lastRow="0" w:firstColumn="1" w:lastColumn="0" w:noHBand="0" w:noVBand="1"/>
      </w:tblPr>
      <w:tblGrid>
        <w:gridCol w:w="417"/>
        <w:gridCol w:w="3763"/>
        <w:gridCol w:w="5706"/>
      </w:tblGrid>
      <w:tr w:rsidR="004A4F34" w:rsidRPr="006B0EAB" w:rsidTr="00010058">
        <w:trPr>
          <w:tblHeader/>
          <w:jc w:val="center"/>
        </w:trPr>
        <w:tc>
          <w:tcPr>
            <w:tcW w:w="211"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4A4F34" w:rsidRPr="006B0EAB" w:rsidRDefault="004A4F34" w:rsidP="004A4F34">
            <w:pPr>
              <w:pStyle w:val="Inciso"/>
              <w:numPr>
                <w:ilvl w:val="0"/>
                <w:numId w:val="0"/>
              </w:numPr>
              <w:spacing w:before="120"/>
              <w:jc w:val="center"/>
              <w:rPr>
                <w:rFonts w:asciiTheme="minorHAnsi" w:hAnsiTheme="minorHAnsi"/>
                <w:b/>
                <w:szCs w:val="20"/>
                <w:lang w:val="es-MX"/>
              </w:rPr>
            </w:pPr>
            <w:r w:rsidRPr="006B0EAB">
              <w:rPr>
                <w:rFonts w:asciiTheme="minorHAnsi" w:hAnsiTheme="minorHAnsi"/>
                <w:b/>
                <w:szCs w:val="20"/>
                <w:lang w:val="es-MX"/>
              </w:rPr>
              <w:t>Documento probatorio</w:t>
            </w:r>
          </w:p>
        </w:tc>
      </w:tr>
      <w:tr w:rsidR="004A4F34" w:rsidRPr="006B0EAB" w:rsidTr="005135D0">
        <w:trPr>
          <w:jc w:val="center"/>
        </w:trPr>
        <w:tc>
          <w:tcPr>
            <w:tcW w:w="211" w:type="pct"/>
          </w:tcPr>
          <w:p w:rsidR="004A4F34" w:rsidRPr="006B0EAB"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Describir para cada Oferta de Venta que pretenda realizar, el tipo de proyecto y las características generales de la(s) Central(es) Eléctrica(s) que estará(n) asociada(s) a la misma, incluyendo la Fecha de Operación Comercial Ofertada, la capacidad instalada y la producción estimada de energía eléctrica.</w:t>
            </w:r>
          </w:p>
          <w:p w:rsidR="004A4F34" w:rsidRPr="006B0EAB" w:rsidRDefault="004A4F34" w:rsidP="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Acreditar para cada Oferta de Venta que pretenda realizar, que las Centrales Eléctricas asociadas a la misma cuentan o contarán con la capacidad instalada requerida para la producción de los Productos ofrecidos.</w:t>
            </w:r>
          </w:p>
          <w:p w:rsidR="004A4F34" w:rsidRPr="006B0EAB" w:rsidRDefault="004A4F34" w:rsidP="004D67B2">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Cuando la Oferta de Venta que pretenda presentar el solicitante incluya Potencia, las Centrales Eléctricas de las que derive esa Potencia deberán tener al menos 15 años de vida útil remanente, contados a partir de la Fecha de Operación Comercial Ofertada, lo cual se podrá demostrar acreditando que esas Centrales Eléctricas aún no han entrado en operación comercial o que lo hicieron dentro de los 5 años anteriores a la Fecha de Operación Comercial Ofertada. En el caso de repotenciaciones, las turbinas principales deberán haber entrado en operación comercial dentro de los 5 años anteriores a la Fecha de Operación Comercial Ofertada.</w:t>
            </w:r>
          </w:p>
          <w:p w:rsidR="00F6564F" w:rsidRPr="006B0EAB" w:rsidRDefault="00F6564F" w:rsidP="004D67B2">
            <w:pPr>
              <w:pStyle w:val="Sub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Acreditar</w:t>
            </w:r>
            <w:r w:rsidR="00564169" w:rsidRPr="006B0EAB">
              <w:rPr>
                <w:rFonts w:ascii="Calibri" w:eastAsia="Calibri" w:hAnsi="Calibri" w:cs="Calibri"/>
                <w:szCs w:val="20"/>
                <w:lang w:val="es-MX"/>
              </w:rPr>
              <w:t>,</w:t>
            </w:r>
            <w:r w:rsidRPr="006B0EAB">
              <w:rPr>
                <w:rFonts w:ascii="Calibri" w:eastAsia="Calibri" w:hAnsi="Calibri" w:cs="Calibri"/>
                <w:szCs w:val="20"/>
                <w:lang w:val="es-MX"/>
              </w:rPr>
              <w:t xml:space="preserve"> para cada Central, que las Zonas de Potencia y las Zonas de Generación (Zonas de Precios, Zonas de Interconexión y Zonas de Exportación) corresponden al </w:t>
            </w:r>
            <w:r w:rsidRPr="006B0EAB">
              <w:rPr>
                <w:rFonts w:ascii="Calibri" w:eastAsia="Calibri" w:hAnsi="Calibri" w:cs="Calibri"/>
                <w:szCs w:val="20"/>
                <w:lang w:val="es-MX"/>
              </w:rPr>
              <w:lastRenderedPageBreak/>
              <w:t>punto de interconexión.</w:t>
            </w:r>
          </w:p>
        </w:tc>
        <w:tc>
          <w:tcPr>
            <w:tcW w:w="2885" w:type="pct"/>
          </w:tcPr>
          <w:p w:rsidR="00250347" w:rsidRPr="006B0EAB" w:rsidRDefault="00250347" w:rsidP="00250347">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lastRenderedPageBreak/>
              <w:t>Formato de proyecto básico de ingeniería, contenido en el Anexo V.10.</w:t>
            </w:r>
          </w:p>
          <w:p w:rsidR="00250347" w:rsidRPr="006B0EAB" w:rsidRDefault="00250347" w:rsidP="00250347">
            <w:pPr>
              <w:pStyle w:val="Inciso"/>
              <w:numPr>
                <w:ilvl w:val="0"/>
                <w:numId w:val="0"/>
              </w:numPr>
              <w:spacing w:before="0"/>
              <w:rPr>
                <w:rFonts w:asciiTheme="minorHAnsi" w:hAnsiTheme="minorHAnsi"/>
                <w:szCs w:val="20"/>
                <w:lang w:val="es-MX"/>
              </w:rPr>
            </w:pPr>
          </w:p>
          <w:p w:rsidR="00250347" w:rsidRPr="006B0EAB" w:rsidRDefault="00250347" w:rsidP="00250347">
            <w:pPr>
              <w:pStyle w:val="Subinciso"/>
              <w:numPr>
                <w:ilvl w:val="0"/>
                <w:numId w:val="0"/>
              </w:numPr>
              <w:tabs>
                <w:tab w:val="clear" w:pos="567"/>
                <w:tab w:val="left" w:pos="993"/>
              </w:tabs>
              <w:spacing w:before="0"/>
              <w:rPr>
                <w:rFonts w:asciiTheme="minorHAnsi" w:hAnsiTheme="minorHAnsi"/>
                <w:szCs w:val="20"/>
                <w:lang w:val="es-MX"/>
              </w:rPr>
            </w:pPr>
            <w:r w:rsidRPr="006B0EAB">
              <w:rPr>
                <w:rFonts w:asciiTheme="minorHAnsi" w:hAnsiTheme="minorHAnsi"/>
                <w:szCs w:val="20"/>
                <w:lang w:val="es-MX"/>
              </w:rPr>
              <w:t>Para las centrales que aún no se encuentran en operación comercial dicha información deberá estar avalada por un perito que cumpla con lo dispuesto en el artículo 1252 del Código de Comercio y que no sea socio o accionista o tenga relación laboral con el Licitante o con cualquier empresa del grupo económico al que pertenezca el Licitante, con la siguiente documentación:</w:t>
            </w:r>
          </w:p>
          <w:p w:rsidR="00250347" w:rsidRPr="006B0EAB" w:rsidRDefault="00386FFF" w:rsidP="00250347">
            <w:pPr>
              <w:pStyle w:val="Subinciso"/>
              <w:numPr>
                <w:ilvl w:val="0"/>
                <w:numId w:val="37"/>
              </w:numPr>
              <w:tabs>
                <w:tab w:val="left" w:pos="993"/>
              </w:tabs>
              <w:rPr>
                <w:rFonts w:asciiTheme="minorHAnsi" w:hAnsiTheme="minorHAnsi"/>
                <w:szCs w:val="20"/>
                <w:lang w:val="es-MX"/>
              </w:rPr>
            </w:pPr>
            <w:r w:rsidRPr="006B0EAB">
              <w:rPr>
                <w:rFonts w:asciiTheme="minorHAnsi" w:hAnsiTheme="minorHAnsi"/>
                <w:szCs w:val="20"/>
                <w:lang w:val="es-MX"/>
              </w:rPr>
              <w:t>Cé</w:t>
            </w:r>
            <w:r w:rsidR="00250347" w:rsidRPr="006B0EAB">
              <w:rPr>
                <w:rFonts w:asciiTheme="minorHAnsi" w:hAnsiTheme="minorHAnsi"/>
                <w:szCs w:val="20"/>
                <w:lang w:val="es-MX"/>
              </w:rPr>
              <w:t xml:space="preserve">dula </w:t>
            </w:r>
            <w:r w:rsidRPr="006B0EAB">
              <w:rPr>
                <w:rFonts w:asciiTheme="minorHAnsi" w:hAnsiTheme="minorHAnsi"/>
                <w:szCs w:val="20"/>
                <w:lang w:val="es-MX"/>
              </w:rPr>
              <w:t>professional</w:t>
            </w:r>
          </w:p>
          <w:p w:rsidR="00386FFF" w:rsidRPr="006B0EAB" w:rsidRDefault="00386FFF" w:rsidP="00250347">
            <w:pPr>
              <w:pStyle w:val="Subinciso"/>
              <w:numPr>
                <w:ilvl w:val="0"/>
                <w:numId w:val="37"/>
              </w:numPr>
              <w:tabs>
                <w:tab w:val="left" w:pos="993"/>
              </w:tabs>
              <w:rPr>
                <w:rFonts w:asciiTheme="minorHAnsi" w:hAnsiTheme="minorHAnsi"/>
                <w:szCs w:val="20"/>
                <w:lang w:val="es-MX"/>
              </w:rPr>
            </w:pPr>
            <w:r w:rsidRPr="006B0EAB">
              <w:rPr>
                <w:rFonts w:asciiTheme="minorHAnsi" w:hAnsiTheme="minorHAnsi"/>
                <w:szCs w:val="20"/>
                <w:lang w:val="es-MX"/>
              </w:rPr>
              <w:t>Anexo V.10</w:t>
            </w:r>
          </w:p>
          <w:p w:rsidR="00250347" w:rsidRPr="006B0EAB" w:rsidRDefault="00250347" w:rsidP="00250347">
            <w:pPr>
              <w:pStyle w:val="Subinciso"/>
              <w:numPr>
                <w:ilvl w:val="0"/>
                <w:numId w:val="37"/>
              </w:numPr>
              <w:tabs>
                <w:tab w:val="left" w:pos="993"/>
              </w:tabs>
              <w:rPr>
                <w:rFonts w:asciiTheme="minorHAnsi" w:hAnsiTheme="minorHAnsi"/>
                <w:szCs w:val="20"/>
                <w:lang w:val="es-MX"/>
              </w:rPr>
            </w:pPr>
            <w:r w:rsidRPr="006B0EAB">
              <w:rPr>
                <w:rFonts w:asciiTheme="minorHAnsi" w:hAnsiTheme="minorHAnsi"/>
                <w:szCs w:val="20"/>
                <w:lang w:val="es-MX"/>
              </w:rPr>
              <w:t>Descripción de resultados</w:t>
            </w:r>
          </w:p>
          <w:p w:rsidR="00250347" w:rsidRPr="006B0EAB" w:rsidRDefault="00250347" w:rsidP="00250347">
            <w:pPr>
              <w:pStyle w:val="Subinciso"/>
              <w:numPr>
                <w:ilvl w:val="0"/>
                <w:numId w:val="37"/>
              </w:numPr>
              <w:tabs>
                <w:tab w:val="left" w:pos="993"/>
              </w:tabs>
              <w:rPr>
                <w:rFonts w:asciiTheme="minorHAnsi" w:hAnsiTheme="minorHAnsi"/>
                <w:szCs w:val="20"/>
                <w:lang w:val="es-MX"/>
              </w:rPr>
            </w:pPr>
            <w:r w:rsidRPr="006B0EAB">
              <w:rPr>
                <w:rFonts w:asciiTheme="minorHAnsi" w:hAnsiTheme="minorHAnsi"/>
                <w:szCs w:val="20"/>
                <w:lang w:val="es-MX"/>
              </w:rPr>
              <w:t>Detalle de metodología empleada</w:t>
            </w:r>
          </w:p>
          <w:p w:rsidR="00250347" w:rsidRPr="006B0EAB" w:rsidRDefault="00250347" w:rsidP="00386FFF">
            <w:pPr>
              <w:pStyle w:val="Inciso"/>
              <w:numPr>
                <w:ilvl w:val="0"/>
                <w:numId w:val="0"/>
              </w:numPr>
              <w:spacing w:before="0"/>
              <w:rPr>
                <w:rFonts w:asciiTheme="minorHAnsi" w:hAnsiTheme="minorHAnsi"/>
                <w:szCs w:val="20"/>
                <w:lang w:val="es-MX"/>
              </w:rPr>
            </w:pPr>
          </w:p>
          <w:p w:rsidR="00F6564F" w:rsidRPr="006B0EAB" w:rsidRDefault="00F6564F" w:rsidP="00F6564F">
            <w:pPr>
              <w:spacing w:before="0"/>
              <w:rPr>
                <w:rFonts w:ascii="Calibri" w:eastAsia="Calibri" w:hAnsi="Calibri" w:cs="Calibri"/>
                <w:szCs w:val="20"/>
                <w:lang w:val="es-MX"/>
              </w:rPr>
            </w:pPr>
            <w:r w:rsidRPr="006B0EAB">
              <w:rPr>
                <w:rFonts w:ascii="Calibri" w:eastAsia="Calibri" w:hAnsi="Calibri" w:cs="Calibri"/>
                <w:szCs w:val="20"/>
                <w:lang w:val="es-MX"/>
              </w:rPr>
              <w:t xml:space="preserve">Para las centrales </w:t>
            </w:r>
            <w:r w:rsidR="00564169" w:rsidRPr="006B0EAB">
              <w:rPr>
                <w:rFonts w:ascii="Calibri" w:eastAsia="Calibri" w:hAnsi="Calibri" w:cs="Calibri"/>
                <w:szCs w:val="20"/>
                <w:lang w:val="es-MX"/>
              </w:rPr>
              <w:t xml:space="preserve">que </w:t>
            </w:r>
            <w:r w:rsidRPr="006B0EAB">
              <w:rPr>
                <w:rFonts w:ascii="Calibri" w:eastAsia="Calibri" w:hAnsi="Calibri" w:cs="Calibri"/>
                <w:szCs w:val="20"/>
                <w:lang w:val="es-MX"/>
              </w:rPr>
              <w:t>se encuentran en operación comercial</w:t>
            </w:r>
            <w:r w:rsidR="00564169" w:rsidRPr="006B0EAB">
              <w:rPr>
                <w:rFonts w:ascii="Calibri" w:eastAsia="Calibri" w:hAnsi="Calibri" w:cs="Calibri"/>
                <w:szCs w:val="20"/>
                <w:lang w:val="es-MX"/>
              </w:rPr>
              <w:t>,</w:t>
            </w:r>
            <w:r w:rsidRPr="006B0EAB">
              <w:rPr>
                <w:rFonts w:ascii="Calibri" w:eastAsia="Calibri" w:hAnsi="Calibri" w:cs="Calibri"/>
                <w:szCs w:val="20"/>
                <w:lang w:val="es-MX"/>
              </w:rPr>
              <w:t xml:space="preserve"> deberá estar avalado que la central cuenta con 15 años de vida para la entrega de productos</w:t>
            </w:r>
            <w:r w:rsidR="00564169" w:rsidRPr="006B0EAB">
              <w:rPr>
                <w:rFonts w:ascii="Calibri" w:eastAsia="Calibri" w:hAnsi="Calibri" w:cs="Calibri"/>
                <w:szCs w:val="20"/>
                <w:lang w:val="es-MX"/>
              </w:rPr>
              <w:t>,</w:t>
            </w:r>
            <w:r w:rsidRPr="006B0EAB">
              <w:rPr>
                <w:rFonts w:ascii="Calibri" w:eastAsia="Calibri" w:hAnsi="Calibri" w:cs="Calibri"/>
                <w:szCs w:val="20"/>
                <w:lang w:val="es-MX"/>
              </w:rPr>
              <w:t xml:space="preserve"> mediante un</w:t>
            </w:r>
            <w:r w:rsidR="00564169" w:rsidRPr="006B0EAB">
              <w:rPr>
                <w:rFonts w:ascii="Calibri" w:eastAsia="Calibri" w:hAnsi="Calibri" w:cs="Calibri"/>
                <w:szCs w:val="20"/>
                <w:lang w:val="es-MX"/>
              </w:rPr>
              <w:t xml:space="preserve"> dictamen emitido por un </w:t>
            </w:r>
            <w:r w:rsidRPr="006B0EAB">
              <w:rPr>
                <w:rFonts w:ascii="Calibri" w:eastAsia="Calibri" w:hAnsi="Calibri" w:cs="Calibri"/>
                <w:szCs w:val="20"/>
                <w:lang w:val="es-MX"/>
              </w:rPr>
              <w:t>perito que cumpla con lo dispuesto en el artículo 1252 del Código de Comercio y que no sea socio o accionista o tenga relación laboral con el Licitante o con cualquier empresa del grupo económico al que pertenezca el Licitante</w:t>
            </w:r>
            <w:r w:rsidR="00564169" w:rsidRPr="006B0EAB">
              <w:rPr>
                <w:rFonts w:ascii="Calibri" w:eastAsia="Calibri" w:hAnsi="Calibri" w:cs="Calibri"/>
                <w:szCs w:val="20"/>
                <w:lang w:val="es-MX"/>
              </w:rPr>
              <w:t>. Se deberá presentar</w:t>
            </w:r>
            <w:r w:rsidRPr="006B0EAB">
              <w:rPr>
                <w:rFonts w:ascii="Calibri" w:eastAsia="Calibri" w:hAnsi="Calibri" w:cs="Calibri"/>
                <w:szCs w:val="20"/>
                <w:lang w:val="es-MX"/>
              </w:rPr>
              <w:t xml:space="preserve"> la siguiente documentación:</w:t>
            </w:r>
          </w:p>
          <w:p w:rsidR="00F6564F" w:rsidRPr="006B0EAB" w:rsidRDefault="00F6564F" w:rsidP="00F6564F">
            <w:pPr>
              <w:pStyle w:val="Prrafodelista"/>
              <w:numPr>
                <w:ilvl w:val="0"/>
                <w:numId w:val="39"/>
              </w:numPr>
              <w:rPr>
                <w:rFonts w:ascii="Calibri" w:eastAsia="Calibri" w:hAnsi="Calibri" w:cs="Calibri"/>
                <w:szCs w:val="20"/>
                <w:lang w:val="es-MX"/>
              </w:rPr>
            </w:pPr>
            <w:bookmarkStart w:id="12" w:name="h.30j0zll" w:colFirst="0" w:colLast="0"/>
            <w:bookmarkEnd w:id="12"/>
            <w:r w:rsidRPr="006B0EAB">
              <w:rPr>
                <w:rFonts w:ascii="Calibri" w:eastAsia="Calibri" w:hAnsi="Calibri" w:cs="Calibri"/>
                <w:szCs w:val="20"/>
                <w:lang w:val="es-MX"/>
              </w:rPr>
              <w:t>Cédula profesional</w:t>
            </w:r>
          </w:p>
          <w:p w:rsidR="00F6564F" w:rsidRPr="006B0EAB" w:rsidRDefault="00F6564F" w:rsidP="00F6564F">
            <w:pPr>
              <w:pStyle w:val="Prrafodelista"/>
              <w:numPr>
                <w:ilvl w:val="0"/>
                <w:numId w:val="39"/>
              </w:numPr>
              <w:rPr>
                <w:rFonts w:ascii="Calibri" w:eastAsia="Calibri" w:hAnsi="Calibri" w:cs="Calibri"/>
                <w:b/>
                <w:szCs w:val="20"/>
                <w:lang w:val="es-MX"/>
              </w:rPr>
            </w:pPr>
            <w:r w:rsidRPr="006B0EAB">
              <w:rPr>
                <w:rFonts w:ascii="Calibri" w:eastAsia="Calibri" w:hAnsi="Calibri" w:cs="Calibri"/>
                <w:b/>
                <w:szCs w:val="20"/>
                <w:lang w:val="es-MX"/>
              </w:rPr>
              <w:t>Anexo V.10</w:t>
            </w:r>
          </w:p>
          <w:p w:rsidR="00F6564F" w:rsidRPr="006B0EAB" w:rsidRDefault="00F6564F" w:rsidP="00F6564F">
            <w:pPr>
              <w:pStyle w:val="Prrafodelista"/>
              <w:numPr>
                <w:ilvl w:val="0"/>
                <w:numId w:val="39"/>
              </w:numPr>
              <w:rPr>
                <w:rFonts w:ascii="Calibri" w:eastAsia="Calibri" w:hAnsi="Calibri" w:cs="Calibri"/>
                <w:szCs w:val="20"/>
                <w:lang w:val="es-MX"/>
              </w:rPr>
            </w:pPr>
            <w:r w:rsidRPr="006B0EAB">
              <w:rPr>
                <w:rFonts w:ascii="Calibri" w:eastAsia="Calibri" w:hAnsi="Calibri" w:cs="Calibri"/>
                <w:szCs w:val="20"/>
                <w:lang w:val="es-MX"/>
              </w:rPr>
              <w:t>Descripción de resultados</w:t>
            </w:r>
          </w:p>
          <w:p w:rsidR="00F6564F" w:rsidRPr="006B0EAB" w:rsidRDefault="00F6564F" w:rsidP="00F6564F">
            <w:pPr>
              <w:pStyle w:val="Prrafodelista"/>
              <w:numPr>
                <w:ilvl w:val="0"/>
                <w:numId w:val="39"/>
              </w:numPr>
              <w:rPr>
                <w:rFonts w:ascii="Calibri" w:eastAsia="Calibri" w:hAnsi="Calibri" w:cs="Calibri"/>
                <w:szCs w:val="20"/>
                <w:lang w:val="es-MX"/>
              </w:rPr>
            </w:pPr>
            <w:r w:rsidRPr="006B0EAB">
              <w:rPr>
                <w:rFonts w:ascii="Calibri" w:eastAsia="Calibri" w:hAnsi="Calibri" w:cs="Calibri"/>
                <w:szCs w:val="20"/>
                <w:lang w:val="es-MX"/>
              </w:rPr>
              <w:t>Detalle de metodología empleada</w:t>
            </w:r>
          </w:p>
          <w:p w:rsidR="00F6564F" w:rsidRPr="006B0EAB" w:rsidRDefault="00F6564F" w:rsidP="00F6564F">
            <w:pPr>
              <w:spacing w:before="0"/>
              <w:rPr>
                <w:rFonts w:ascii="Calibri" w:eastAsia="Calibri" w:hAnsi="Calibri" w:cs="Calibri"/>
                <w:szCs w:val="20"/>
                <w:lang w:val="es-MX"/>
              </w:rPr>
            </w:pPr>
          </w:p>
          <w:p w:rsidR="00F6564F" w:rsidRPr="006B0EAB" w:rsidRDefault="00F6564F" w:rsidP="00F6564F">
            <w:pPr>
              <w:spacing w:before="0"/>
              <w:rPr>
                <w:rFonts w:ascii="Calibri" w:eastAsia="Calibri" w:hAnsi="Calibri" w:cs="Calibri"/>
                <w:szCs w:val="20"/>
                <w:lang w:val="es-MX"/>
              </w:rPr>
            </w:pPr>
            <w:r w:rsidRPr="006B0EAB">
              <w:rPr>
                <w:rFonts w:ascii="Calibri" w:eastAsia="Calibri" w:hAnsi="Calibri" w:cs="Calibri"/>
                <w:szCs w:val="20"/>
                <w:lang w:val="es-MX"/>
              </w:rPr>
              <w:t xml:space="preserve">En caso de que la Central eléctrica no cuente con prelación, deberá presentarse el </w:t>
            </w:r>
            <w:r w:rsidRPr="006B0EAB">
              <w:rPr>
                <w:rFonts w:ascii="Calibri" w:eastAsia="Calibri" w:hAnsi="Calibri" w:cs="Calibri"/>
                <w:b/>
                <w:szCs w:val="20"/>
                <w:lang w:val="es-MX"/>
              </w:rPr>
              <w:t xml:space="preserve">Anexo V.12 </w:t>
            </w:r>
            <w:r w:rsidRPr="006B0EAB">
              <w:rPr>
                <w:rFonts w:ascii="Calibri" w:eastAsia="Calibri" w:hAnsi="Calibri" w:cs="Calibri"/>
                <w:szCs w:val="20"/>
                <w:lang w:val="es-MX"/>
              </w:rPr>
              <w:t xml:space="preserve">en el que se indique, para cada Oferta </w:t>
            </w:r>
            <w:r w:rsidRPr="006B0EAB">
              <w:rPr>
                <w:rFonts w:ascii="Calibri" w:eastAsia="Calibri" w:hAnsi="Calibri" w:cs="Calibri"/>
                <w:szCs w:val="20"/>
                <w:lang w:val="es-MX"/>
              </w:rPr>
              <w:lastRenderedPageBreak/>
              <w:t>de Venta:</w:t>
            </w:r>
          </w:p>
          <w:p w:rsidR="00F6564F" w:rsidRPr="006B0EAB" w:rsidRDefault="00F6564F" w:rsidP="00941E4D">
            <w:pPr>
              <w:pStyle w:val="Prrafodelista"/>
              <w:numPr>
                <w:ilvl w:val="0"/>
                <w:numId w:val="40"/>
              </w:numPr>
              <w:tabs>
                <w:tab w:val="clear" w:pos="567"/>
                <w:tab w:val="left" w:pos="744"/>
              </w:tabs>
              <w:rPr>
                <w:rFonts w:ascii="Calibri" w:eastAsia="Arial" w:hAnsi="Calibri"/>
                <w:color w:val="000000"/>
                <w:lang w:val="es-MX" w:eastAsia="es-MX"/>
              </w:rPr>
            </w:pPr>
            <w:r w:rsidRPr="006B0EAB">
              <w:rPr>
                <w:rFonts w:ascii="Calibri" w:eastAsia="Arial" w:hAnsi="Calibri"/>
                <w:color w:val="000000"/>
                <w:szCs w:val="20"/>
                <w:lang w:val="es-MX" w:eastAsia="es-MX"/>
              </w:rPr>
              <w:t>Las coordenadas de la(s) Central(es) Eléctrica(s) contenidas en su Oferta de Venta;</w:t>
            </w:r>
          </w:p>
          <w:p w:rsidR="00F6564F" w:rsidRPr="006B0EAB" w:rsidRDefault="00F6564F" w:rsidP="00941E4D">
            <w:pPr>
              <w:pStyle w:val="Prrafodelista"/>
              <w:numPr>
                <w:ilvl w:val="0"/>
                <w:numId w:val="40"/>
              </w:numPr>
              <w:tabs>
                <w:tab w:val="clear" w:pos="567"/>
                <w:tab w:val="left" w:pos="744"/>
              </w:tabs>
              <w:rPr>
                <w:rFonts w:ascii="Calibri" w:eastAsia="Arial" w:hAnsi="Calibri"/>
                <w:color w:val="000000"/>
                <w:lang w:val="es-MX" w:eastAsia="es-MX"/>
              </w:rPr>
            </w:pPr>
            <w:r w:rsidRPr="006B0EAB">
              <w:rPr>
                <w:rFonts w:ascii="Calibri" w:eastAsia="Arial" w:hAnsi="Calibri"/>
                <w:color w:val="000000"/>
                <w:szCs w:val="20"/>
                <w:lang w:val="es-MX" w:eastAsia="es-MX"/>
              </w:rPr>
              <w:t>La Zona de Potencia correspondiente a cada Central Eléctrica;</w:t>
            </w:r>
          </w:p>
          <w:p w:rsidR="00F6564F" w:rsidRPr="006B0EAB" w:rsidRDefault="00F6564F" w:rsidP="00941E4D">
            <w:pPr>
              <w:pStyle w:val="Prrafodelista"/>
              <w:numPr>
                <w:ilvl w:val="0"/>
                <w:numId w:val="40"/>
              </w:numPr>
              <w:tabs>
                <w:tab w:val="clear" w:pos="567"/>
                <w:tab w:val="left" w:pos="744"/>
              </w:tabs>
              <w:rPr>
                <w:rFonts w:ascii="Calibri" w:eastAsia="Arial" w:hAnsi="Calibri"/>
                <w:color w:val="000000"/>
                <w:lang w:val="es-MX" w:eastAsia="es-MX"/>
              </w:rPr>
            </w:pPr>
            <w:r w:rsidRPr="006B0EAB">
              <w:rPr>
                <w:rFonts w:ascii="Calibri" w:eastAsia="Arial" w:hAnsi="Calibri"/>
                <w:color w:val="000000"/>
                <w:szCs w:val="20"/>
                <w:lang w:val="es-MX" w:eastAsia="es-MX"/>
              </w:rPr>
              <w:t xml:space="preserve">La Zona de Precios correspondiente a cada Central Eléctrica; </w:t>
            </w:r>
          </w:p>
          <w:p w:rsidR="00F6564F" w:rsidRPr="006B0EAB" w:rsidRDefault="00F6564F" w:rsidP="00941E4D">
            <w:pPr>
              <w:pStyle w:val="Prrafodelista"/>
              <w:numPr>
                <w:ilvl w:val="0"/>
                <w:numId w:val="40"/>
              </w:numPr>
              <w:tabs>
                <w:tab w:val="clear" w:pos="567"/>
                <w:tab w:val="left" w:pos="744"/>
              </w:tabs>
              <w:rPr>
                <w:rFonts w:ascii="Calibri" w:eastAsia="Arial" w:hAnsi="Calibri"/>
                <w:color w:val="000000"/>
                <w:lang w:val="es-MX" w:eastAsia="es-MX"/>
              </w:rPr>
            </w:pPr>
            <w:r w:rsidRPr="006B0EAB">
              <w:rPr>
                <w:rFonts w:ascii="Calibri" w:eastAsia="Arial" w:hAnsi="Calibri"/>
                <w:color w:val="000000"/>
                <w:szCs w:val="20"/>
                <w:lang w:val="es-MX" w:eastAsia="es-MX"/>
              </w:rPr>
              <w:t>La Zona de Interconexión correspondiente a cada Central Eléctrica; y,</w:t>
            </w:r>
          </w:p>
          <w:p w:rsidR="00F6564F" w:rsidRPr="006B0EAB" w:rsidRDefault="00F6564F" w:rsidP="00941E4D">
            <w:pPr>
              <w:pStyle w:val="Prrafodelista"/>
              <w:numPr>
                <w:ilvl w:val="0"/>
                <w:numId w:val="40"/>
              </w:numPr>
              <w:tabs>
                <w:tab w:val="clear" w:pos="567"/>
                <w:tab w:val="left" w:pos="744"/>
              </w:tabs>
              <w:rPr>
                <w:rFonts w:ascii="Calibri" w:eastAsia="Arial" w:hAnsi="Calibri"/>
                <w:color w:val="000000"/>
                <w:lang w:val="es-MX" w:eastAsia="es-MX"/>
              </w:rPr>
            </w:pPr>
            <w:r w:rsidRPr="006B0EAB">
              <w:rPr>
                <w:rFonts w:ascii="Calibri" w:eastAsia="Arial" w:hAnsi="Calibri"/>
                <w:color w:val="000000"/>
                <w:szCs w:val="20"/>
                <w:lang w:val="es-MX" w:eastAsia="es-MX"/>
              </w:rPr>
              <w:t>La Zona de Exportación correspondiente a cada Central Eléctrica.</w:t>
            </w:r>
          </w:p>
          <w:p w:rsidR="00F6564F" w:rsidRPr="006B0EAB" w:rsidRDefault="00F6564F" w:rsidP="00941E4D">
            <w:pPr>
              <w:spacing w:before="0"/>
              <w:rPr>
                <w:rFonts w:ascii="Calibri" w:eastAsia="Arial" w:hAnsi="Calibri"/>
                <w:color w:val="000000"/>
                <w:lang w:val="es-MX" w:eastAsia="es-MX" w:bidi="ar-SA"/>
              </w:rPr>
            </w:pPr>
            <w:r w:rsidRPr="006B0EAB">
              <w:rPr>
                <w:rFonts w:ascii="Calibri" w:eastAsia="Arial" w:hAnsi="Calibri"/>
                <w:color w:val="000000"/>
                <w:szCs w:val="20"/>
                <w:lang w:val="es-MX" w:eastAsia="es-MX" w:bidi="ar-SA"/>
              </w:rPr>
              <w:t>Si el Licitante desconoce las Zonas de Potencia, de Exportación, de Precios o de Interconexión en las que se ubica su Oferta de Venta, podrá solicitar el apoyo al CENACE para la identificación de las mismas.</w:t>
            </w:r>
          </w:p>
          <w:p w:rsidR="00F6564F" w:rsidRPr="006B0EAB" w:rsidRDefault="00564169" w:rsidP="00F6564F">
            <w:pPr>
              <w:spacing w:before="0"/>
              <w:rPr>
                <w:rFonts w:ascii="Calibri" w:eastAsia="Arial" w:hAnsi="Calibri"/>
                <w:color w:val="000000"/>
                <w:szCs w:val="20"/>
                <w:lang w:val="es-MX" w:eastAsia="es-MX" w:bidi="ar-SA"/>
              </w:rPr>
            </w:pPr>
            <w:r w:rsidRPr="006B0EAB">
              <w:rPr>
                <w:rFonts w:ascii="Calibri" w:eastAsia="Arial" w:hAnsi="Calibri"/>
                <w:color w:val="000000"/>
                <w:szCs w:val="20"/>
                <w:lang w:val="es-MX" w:eastAsia="es-MX" w:bidi="ar-SA"/>
              </w:rPr>
              <w:tab/>
            </w:r>
            <w:r w:rsidR="00F6564F" w:rsidRPr="006B0EAB">
              <w:rPr>
                <w:rFonts w:ascii="Calibri" w:eastAsia="Arial" w:hAnsi="Calibri"/>
                <w:color w:val="000000"/>
                <w:szCs w:val="20"/>
                <w:lang w:val="es-MX" w:eastAsia="es-MX" w:bidi="ar-SA"/>
              </w:rPr>
              <w:t>La solicitud de apoyo se podrá presentar a través de la Mesa de Ayuda con el asunto “Desconocimiento de las Zonas donde se ubica mi Oferta de Venta”.</w:t>
            </w:r>
          </w:p>
          <w:p w:rsidR="00F6564F" w:rsidRPr="006B0EAB" w:rsidRDefault="00F6564F" w:rsidP="00941E4D">
            <w:pPr>
              <w:spacing w:before="0"/>
              <w:rPr>
                <w:rFonts w:ascii="Calibri" w:eastAsia="Arial" w:hAnsi="Calibri"/>
                <w:color w:val="000000"/>
                <w:lang w:val="es-MX" w:eastAsia="es-MX" w:bidi="ar-SA"/>
              </w:rPr>
            </w:pPr>
            <w:r w:rsidRPr="006B0EAB">
              <w:rPr>
                <w:rFonts w:ascii="Calibri" w:eastAsia="Arial" w:hAnsi="Calibri"/>
                <w:color w:val="000000"/>
                <w:szCs w:val="20"/>
                <w:lang w:val="es-MX" w:eastAsia="es-MX" w:bidi="ar-SA"/>
              </w:rPr>
              <w:t>Dicha solicitud de apoyo deberá contener: (i) las coordenadas geográficas (latitud y longitud) de la(s) Central(es) Eléctrica(s), y (ii) las coordenadas geográficas (latitud y longitud) del Punto de Interconexión requerido.</w:t>
            </w:r>
          </w:p>
          <w:p w:rsidR="004A4F34" w:rsidRPr="006B0EAB" w:rsidRDefault="004A4F34">
            <w:pPr>
              <w:pStyle w:val="Subinciso"/>
              <w:numPr>
                <w:ilvl w:val="0"/>
                <w:numId w:val="0"/>
              </w:numPr>
              <w:tabs>
                <w:tab w:val="clear" w:pos="567"/>
                <w:tab w:val="left" w:pos="993"/>
              </w:tabs>
              <w:spacing w:before="0"/>
              <w:rPr>
                <w:rFonts w:asciiTheme="minorHAnsi" w:hAnsiTheme="minorHAnsi"/>
                <w:szCs w:val="20"/>
                <w:lang w:val="es-MX"/>
              </w:rPr>
            </w:pPr>
          </w:p>
        </w:tc>
      </w:tr>
      <w:tr w:rsidR="004A4F34" w:rsidRPr="006B0EAB" w:rsidTr="005135D0">
        <w:trPr>
          <w:jc w:val="center"/>
        </w:trPr>
        <w:tc>
          <w:tcPr>
            <w:tcW w:w="211" w:type="pct"/>
          </w:tcPr>
          <w:p w:rsidR="004A4F34" w:rsidRPr="006B0EAB"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no ser propietario de la(s) Central(es) Eléctrica(s) con la(s) que pretenda honrar la Oferta de Venta, el Licitante deberá demostrar que cuenta con la autorización del titular de dicha(s) Central(s) Eléctrica(s) para disponer de los Productos que presente en su Oferta de Venta.</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contenido en el </w:t>
            </w:r>
            <w:r w:rsidRPr="006B0EAB">
              <w:rPr>
                <w:rFonts w:asciiTheme="minorHAnsi" w:hAnsiTheme="minorHAnsi"/>
                <w:b/>
                <w:szCs w:val="20"/>
                <w:lang w:val="es-MX"/>
              </w:rPr>
              <w:t xml:space="preserve">Anexo V.11 </w:t>
            </w:r>
            <w:r w:rsidRPr="006B0EAB">
              <w:rPr>
                <w:rFonts w:asciiTheme="minorHAnsi" w:hAnsiTheme="minorHAnsi"/>
                <w:szCs w:val="20"/>
                <w:lang w:val="es-MX"/>
              </w:rPr>
              <w:t>del Licitante en la que se señale, bajo protesta de decir verdad a la empresa y al representante legal, propietario de la infraestructura de generación que autoriza o autorizará la venta de energía, en su caso.</w:t>
            </w:r>
          </w:p>
          <w:p w:rsidR="00F6564F" w:rsidRPr="006B0EAB" w:rsidRDefault="00F6564F" w:rsidP="00F6564F">
            <w:pPr>
              <w:spacing w:before="0"/>
              <w:rPr>
                <w:rFonts w:ascii="Calibri" w:eastAsia="Calibri" w:hAnsi="Calibri" w:cs="Calibri"/>
                <w:szCs w:val="20"/>
                <w:lang w:val="es-MX"/>
              </w:rPr>
            </w:pPr>
            <w:r w:rsidRPr="006B0EAB">
              <w:rPr>
                <w:rFonts w:ascii="Calibri" w:eastAsia="Calibri" w:hAnsi="Calibri" w:cs="Calibri"/>
                <w:szCs w:val="20"/>
                <w:lang w:val="es-MX"/>
              </w:rPr>
              <w:t>En caso de Consorcios, deberá presentar este formato el representante legal del representante común</w:t>
            </w:r>
          </w:p>
          <w:p w:rsidR="00F6564F" w:rsidRPr="006B0EAB" w:rsidRDefault="00F6564F" w:rsidP="004A4F34">
            <w:pPr>
              <w:pStyle w:val="Inciso"/>
              <w:numPr>
                <w:ilvl w:val="0"/>
                <w:numId w:val="0"/>
              </w:numPr>
              <w:spacing w:before="0"/>
              <w:rPr>
                <w:rFonts w:asciiTheme="minorHAnsi" w:hAnsiTheme="minorHAnsi"/>
                <w:szCs w:val="20"/>
                <w:lang w:val="es-MX"/>
              </w:rPr>
            </w:pPr>
          </w:p>
        </w:tc>
      </w:tr>
      <w:tr w:rsidR="004A4F34" w:rsidRPr="006B0EAB" w:rsidTr="005135D0">
        <w:trPr>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564169">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Acreditar </w:t>
            </w:r>
            <w:r w:rsidR="00564169" w:rsidRPr="006B0EAB">
              <w:rPr>
                <w:rFonts w:asciiTheme="minorHAnsi" w:hAnsiTheme="minorHAnsi"/>
                <w:szCs w:val="20"/>
                <w:lang w:val="es-MX"/>
              </w:rPr>
              <w:t xml:space="preserve">el estatus de interconexión de </w:t>
            </w:r>
            <w:r w:rsidRPr="006B0EAB">
              <w:rPr>
                <w:rFonts w:asciiTheme="minorHAnsi" w:hAnsiTheme="minorHAnsi"/>
                <w:szCs w:val="20"/>
                <w:lang w:val="es-MX"/>
              </w:rPr>
              <w:t xml:space="preserve">cada </w:t>
            </w:r>
            <w:r w:rsidR="00564169" w:rsidRPr="006B0EAB">
              <w:rPr>
                <w:rFonts w:asciiTheme="minorHAnsi" w:hAnsiTheme="minorHAnsi"/>
                <w:szCs w:val="20"/>
                <w:lang w:val="es-MX"/>
              </w:rPr>
              <w:t xml:space="preserve">una de las </w:t>
            </w:r>
            <w:r w:rsidR="000F25AF" w:rsidRPr="006B0EAB">
              <w:rPr>
                <w:rFonts w:asciiTheme="minorHAnsi" w:hAnsiTheme="minorHAnsi"/>
                <w:szCs w:val="20"/>
                <w:lang w:val="es-MX"/>
              </w:rPr>
              <w:t>C</w:t>
            </w:r>
            <w:r w:rsidR="00F6564F" w:rsidRPr="006B0EAB">
              <w:rPr>
                <w:rFonts w:asciiTheme="minorHAnsi" w:hAnsiTheme="minorHAnsi"/>
                <w:szCs w:val="20"/>
                <w:lang w:val="es-MX"/>
              </w:rPr>
              <w:t>ent</w:t>
            </w:r>
            <w:r w:rsidR="00564169" w:rsidRPr="006B0EAB">
              <w:rPr>
                <w:rFonts w:asciiTheme="minorHAnsi" w:hAnsiTheme="minorHAnsi"/>
                <w:szCs w:val="20"/>
                <w:lang w:val="es-MX"/>
              </w:rPr>
              <w:t>r</w:t>
            </w:r>
            <w:r w:rsidR="00F6564F" w:rsidRPr="006B0EAB">
              <w:rPr>
                <w:rFonts w:asciiTheme="minorHAnsi" w:hAnsiTheme="minorHAnsi"/>
                <w:szCs w:val="20"/>
                <w:lang w:val="es-MX"/>
              </w:rPr>
              <w:t>al</w:t>
            </w:r>
            <w:r w:rsidR="00564169" w:rsidRPr="006B0EAB">
              <w:rPr>
                <w:rFonts w:asciiTheme="minorHAnsi" w:hAnsiTheme="minorHAnsi"/>
                <w:szCs w:val="20"/>
                <w:lang w:val="es-MX"/>
              </w:rPr>
              <w:t>es</w:t>
            </w:r>
            <w:r w:rsidR="000F25AF" w:rsidRPr="006B0EAB">
              <w:rPr>
                <w:rFonts w:asciiTheme="minorHAnsi" w:hAnsiTheme="minorHAnsi"/>
                <w:szCs w:val="20"/>
                <w:lang w:val="es-MX"/>
              </w:rPr>
              <w:t xml:space="preserve"> Eléctricas</w:t>
            </w:r>
            <w:r w:rsidR="00F6564F" w:rsidRPr="006B0EAB">
              <w:rPr>
                <w:rFonts w:asciiTheme="minorHAnsi" w:hAnsiTheme="minorHAnsi"/>
                <w:szCs w:val="20"/>
                <w:lang w:val="es-MX"/>
              </w:rPr>
              <w:t xml:space="preserve"> con las que pretende honrar sus Ofertas </w:t>
            </w:r>
            <w:r w:rsidRPr="006B0EAB">
              <w:rPr>
                <w:rFonts w:asciiTheme="minorHAnsi" w:hAnsiTheme="minorHAnsi"/>
                <w:szCs w:val="20"/>
                <w:lang w:val="es-MX"/>
              </w:rPr>
              <w:t>de Venta</w:t>
            </w:r>
            <w:r w:rsidR="00564169" w:rsidRPr="006B0EAB">
              <w:rPr>
                <w:rFonts w:asciiTheme="minorHAnsi" w:hAnsiTheme="minorHAnsi"/>
                <w:szCs w:val="20"/>
                <w:lang w:val="es-MX"/>
              </w:rPr>
              <w:t>.</w:t>
            </w:r>
            <w:r w:rsidRPr="006B0EAB">
              <w:rPr>
                <w:rFonts w:asciiTheme="minorHAnsi" w:hAnsiTheme="minorHAnsi"/>
                <w:szCs w:val="20"/>
                <w:lang w:val="es-MX"/>
              </w:rPr>
              <w:t xml:space="preserve"> </w:t>
            </w:r>
          </w:p>
        </w:tc>
        <w:tc>
          <w:tcPr>
            <w:tcW w:w="2885" w:type="pct"/>
          </w:tcPr>
          <w:p w:rsidR="00250347" w:rsidRPr="006B0EAB" w:rsidRDefault="00250347" w:rsidP="0025408E">
            <w:pPr>
              <w:pStyle w:val="Inciso"/>
              <w:numPr>
                <w:ilvl w:val="0"/>
                <w:numId w:val="0"/>
              </w:numPr>
              <w:tabs>
                <w:tab w:val="left" w:pos="360"/>
              </w:tabs>
              <w:rPr>
                <w:rFonts w:asciiTheme="minorHAnsi" w:hAnsiTheme="minorHAnsi"/>
                <w:szCs w:val="20"/>
                <w:lang w:val="es-MX"/>
              </w:rPr>
            </w:pPr>
            <w:r w:rsidRPr="006B0EAB">
              <w:rPr>
                <w:rFonts w:asciiTheme="minorHAnsi" w:hAnsiTheme="minorHAnsi"/>
                <w:b/>
                <w:szCs w:val="20"/>
                <w:lang w:val="es-MX"/>
              </w:rPr>
              <w:t>Anexo V.1</w:t>
            </w:r>
            <w:r w:rsidR="006F2BFE" w:rsidRPr="006B0EAB">
              <w:rPr>
                <w:rFonts w:asciiTheme="minorHAnsi" w:hAnsiTheme="minorHAnsi"/>
                <w:b/>
                <w:szCs w:val="20"/>
                <w:lang w:val="es-MX"/>
              </w:rPr>
              <w:t>2</w:t>
            </w:r>
            <w:r w:rsidR="00564169" w:rsidRPr="006B0EAB">
              <w:rPr>
                <w:rFonts w:asciiTheme="minorHAnsi" w:hAnsiTheme="minorHAnsi"/>
                <w:b/>
                <w:szCs w:val="20"/>
                <w:lang w:val="es-MX"/>
              </w:rPr>
              <w:t>,</w:t>
            </w:r>
            <w:r w:rsidRPr="006B0EAB">
              <w:rPr>
                <w:rFonts w:asciiTheme="minorHAnsi" w:hAnsiTheme="minorHAnsi"/>
                <w:szCs w:val="20"/>
                <w:lang w:val="es-MX"/>
              </w:rPr>
              <w:t xml:space="preserve"> en el cual se indique el estatus de interconexión que guarda la Central Eléctrica o Centrales Eléctricas con las que ho</w:t>
            </w:r>
            <w:r w:rsidR="0025408E" w:rsidRPr="006B0EAB">
              <w:rPr>
                <w:rFonts w:asciiTheme="minorHAnsi" w:hAnsiTheme="minorHAnsi"/>
                <w:szCs w:val="20"/>
                <w:lang w:val="es-MX"/>
              </w:rPr>
              <w:t>nrar</w:t>
            </w:r>
            <w:r w:rsidR="00564169" w:rsidRPr="006B0EAB">
              <w:rPr>
                <w:rFonts w:asciiTheme="minorHAnsi" w:hAnsiTheme="minorHAnsi"/>
                <w:szCs w:val="20"/>
                <w:lang w:val="es-MX"/>
              </w:rPr>
              <w:t>á</w:t>
            </w:r>
            <w:r w:rsidR="0025408E" w:rsidRPr="006B0EAB">
              <w:rPr>
                <w:rFonts w:asciiTheme="minorHAnsi" w:hAnsiTheme="minorHAnsi"/>
                <w:szCs w:val="20"/>
                <w:lang w:val="es-MX"/>
              </w:rPr>
              <w:t xml:space="preserve"> la o las Ofertas de Venta</w:t>
            </w:r>
            <w:r w:rsidR="00564169" w:rsidRPr="006B0EAB">
              <w:rPr>
                <w:rFonts w:asciiTheme="minorHAnsi" w:hAnsiTheme="minorHAnsi"/>
                <w:szCs w:val="20"/>
                <w:lang w:val="es-MX"/>
              </w:rPr>
              <w:t xml:space="preserve">. </w:t>
            </w:r>
            <w:r w:rsidR="00636F24">
              <w:rPr>
                <w:rFonts w:asciiTheme="minorHAnsi" w:hAnsiTheme="minorHAnsi"/>
                <w:szCs w:val="20"/>
                <w:lang w:val="es-MX"/>
              </w:rPr>
              <w:t xml:space="preserve">Si </w:t>
            </w:r>
            <w:r w:rsidR="00564169" w:rsidRPr="006B0EAB">
              <w:rPr>
                <w:rFonts w:asciiTheme="minorHAnsi" w:hAnsiTheme="minorHAnsi"/>
                <w:szCs w:val="20"/>
                <w:lang w:val="es-MX"/>
              </w:rPr>
              <w:t xml:space="preserve">el estatus de interconexión se modificara </w:t>
            </w:r>
            <w:r w:rsidR="0025408E" w:rsidRPr="006B0EAB">
              <w:rPr>
                <w:rFonts w:asciiTheme="minorHAnsi" w:hAnsiTheme="minorHAnsi"/>
                <w:szCs w:val="20"/>
                <w:lang w:val="es-MX"/>
              </w:rPr>
              <w:t xml:space="preserve"> durante el proceso de precalificación,</w:t>
            </w:r>
            <w:r w:rsidR="00564169" w:rsidRPr="006B0EAB">
              <w:rPr>
                <w:rFonts w:asciiTheme="minorHAnsi" w:hAnsiTheme="minorHAnsi"/>
                <w:szCs w:val="20"/>
                <w:lang w:val="es-MX"/>
              </w:rPr>
              <w:t xml:space="preserve"> entonces deberá actualizar</w:t>
            </w:r>
            <w:r w:rsidR="007903A9">
              <w:rPr>
                <w:rFonts w:asciiTheme="minorHAnsi" w:hAnsiTheme="minorHAnsi"/>
                <w:szCs w:val="20"/>
                <w:lang w:val="es-MX"/>
              </w:rPr>
              <w:t xml:space="preserve"> dicho estatus </w:t>
            </w:r>
            <w:r w:rsidR="0025408E" w:rsidRPr="006B0EAB">
              <w:rPr>
                <w:rFonts w:asciiTheme="minorHAnsi" w:hAnsiTheme="minorHAnsi"/>
                <w:szCs w:val="20"/>
                <w:lang w:val="es-MX"/>
              </w:rPr>
              <w:t xml:space="preserve">al momento de presentar la </w:t>
            </w:r>
            <w:r w:rsidR="00564169" w:rsidRPr="006B0EAB">
              <w:rPr>
                <w:rFonts w:asciiTheme="minorHAnsi" w:hAnsiTheme="minorHAnsi"/>
                <w:szCs w:val="20"/>
                <w:lang w:val="es-MX"/>
              </w:rPr>
              <w:t xml:space="preserve">oferta económica de la </w:t>
            </w:r>
            <w:r w:rsidR="0025408E" w:rsidRPr="006B0EAB">
              <w:rPr>
                <w:rFonts w:asciiTheme="minorHAnsi" w:hAnsiTheme="minorHAnsi"/>
                <w:szCs w:val="20"/>
                <w:lang w:val="es-MX"/>
              </w:rPr>
              <w:t>Oferta de Venta</w:t>
            </w:r>
            <w:r w:rsidR="007903A9">
              <w:rPr>
                <w:rFonts w:asciiTheme="minorHAnsi" w:hAnsiTheme="minorHAnsi"/>
                <w:szCs w:val="20"/>
                <w:lang w:val="es-MX"/>
              </w:rPr>
              <w:t>, haciendo uso del Anexo VI.1</w:t>
            </w:r>
          </w:p>
          <w:p w:rsidR="00250347" w:rsidRPr="006B0EAB" w:rsidRDefault="00250347" w:rsidP="004A4F34">
            <w:pPr>
              <w:spacing w:before="0"/>
              <w:rPr>
                <w:rFonts w:asciiTheme="minorHAnsi" w:hAnsiTheme="minorHAnsi"/>
                <w:szCs w:val="20"/>
                <w:lang w:val="es-MX"/>
              </w:rPr>
            </w:pPr>
          </w:p>
          <w:p w:rsidR="004A4F34" w:rsidRPr="006B0EAB" w:rsidRDefault="00F606CA" w:rsidP="004A4F34">
            <w:pPr>
              <w:spacing w:before="0"/>
              <w:rPr>
                <w:rFonts w:asciiTheme="minorHAnsi" w:hAnsiTheme="minorHAnsi"/>
                <w:szCs w:val="20"/>
                <w:lang w:val="es-MX"/>
              </w:rPr>
            </w:pPr>
            <w:r w:rsidRPr="006B0EAB">
              <w:rPr>
                <w:rFonts w:asciiTheme="minorHAnsi" w:hAnsiTheme="minorHAnsi"/>
                <w:szCs w:val="20"/>
                <w:lang w:val="es-MX"/>
              </w:rPr>
              <w:t>Para la acreditación de</w:t>
            </w:r>
            <w:r w:rsidR="004A4F34" w:rsidRPr="006B0EAB">
              <w:rPr>
                <w:rFonts w:asciiTheme="minorHAnsi" w:hAnsiTheme="minorHAnsi"/>
                <w:szCs w:val="20"/>
                <w:lang w:val="es-MX"/>
              </w:rPr>
              <w:t xml:space="preserve">l estatus de la interconexión de la(s) Central(es) Eléctrica(s) asociada(s) a la(s) Oferta(s) de Venta, </w:t>
            </w:r>
            <w:r w:rsidRPr="006B0EAB">
              <w:rPr>
                <w:rFonts w:asciiTheme="minorHAnsi" w:hAnsiTheme="minorHAnsi"/>
                <w:szCs w:val="20"/>
                <w:lang w:val="es-MX"/>
              </w:rPr>
              <w:t xml:space="preserve">el solicitante deberá </w:t>
            </w:r>
            <w:bookmarkStart w:id="13" w:name="_GoBack"/>
            <w:r w:rsidR="00CA168A">
              <w:rPr>
                <w:rFonts w:asciiTheme="minorHAnsi" w:hAnsiTheme="minorHAnsi"/>
                <w:szCs w:val="20"/>
                <w:lang w:val="es-MX"/>
              </w:rPr>
              <w:t>acreditar</w:t>
            </w:r>
            <w:r w:rsidR="00CA168A" w:rsidRPr="006B0EAB">
              <w:rPr>
                <w:rFonts w:asciiTheme="minorHAnsi" w:hAnsiTheme="minorHAnsi"/>
                <w:szCs w:val="20"/>
                <w:lang w:val="es-MX"/>
              </w:rPr>
              <w:t xml:space="preserve"> </w:t>
            </w:r>
            <w:bookmarkEnd w:id="13"/>
            <w:r w:rsidR="004A4F34" w:rsidRPr="006B0EAB">
              <w:rPr>
                <w:rFonts w:asciiTheme="minorHAnsi" w:hAnsiTheme="minorHAnsi"/>
                <w:szCs w:val="20"/>
                <w:lang w:val="es-MX"/>
              </w:rPr>
              <w:t>alguno de los supuestos siguientes:</w:t>
            </w:r>
          </w:p>
          <w:p w:rsidR="004A4F34" w:rsidRPr="006B0EAB" w:rsidRDefault="004A4F34" w:rsidP="004A4F34">
            <w:pPr>
              <w:pStyle w:val="Prrafodelista"/>
              <w:numPr>
                <w:ilvl w:val="7"/>
                <w:numId w:val="4"/>
              </w:numPr>
              <w:tabs>
                <w:tab w:val="clear" w:pos="567"/>
              </w:tabs>
              <w:spacing w:after="120"/>
              <w:ind w:left="403" w:hanging="403"/>
              <w:contextualSpacing w:val="0"/>
              <w:rPr>
                <w:rFonts w:asciiTheme="minorHAnsi" w:hAnsiTheme="minorHAnsi"/>
                <w:szCs w:val="20"/>
                <w:lang w:val="es-MX"/>
              </w:rPr>
            </w:pPr>
            <w:r w:rsidRPr="006B0EAB">
              <w:rPr>
                <w:rFonts w:asciiTheme="minorHAnsi" w:hAnsiTheme="minorHAnsi"/>
                <w:szCs w:val="20"/>
                <w:lang w:val="es-MX"/>
              </w:rPr>
              <w:t xml:space="preserve">En caso de </w:t>
            </w:r>
            <w:r w:rsidR="00403689" w:rsidRPr="006B0EAB">
              <w:rPr>
                <w:rFonts w:asciiTheme="minorHAnsi" w:hAnsiTheme="minorHAnsi"/>
                <w:szCs w:val="20"/>
                <w:lang w:val="es-MX"/>
              </w:rPr>
              <w:t xml:space="preserve"> </w:t>
            </w:r>
            <w:r w:rsidRPr="006B0EAB">
              <w:rPr>
                <w:rFonts w:asciiTheme="minorHAnsi" w:hAnsiTheme="minorHAnsi"/>
                <w:szCs w:val="20"/>
                <w:lang w:val="es-MX"/>
              </w:rPr>
              <w:t>contar con prelación :</w:t>
            </w:r>
          </w:p>
          <w:p w:rsidR="004A4F34" w:rsidRPr="006B0EAB"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lastRenderedPageBreak/>
              <w:t>Para proyectos regulados por la Ley de Servicio Público de Energía Eléctrica que tengan derecho a celebrar un Contrato de Interconexión Legado, deberá acreditarse</w:t>
            </w:r>
            <w:r w:rsidR="00403689" w:rsidRPr="006B0EAB">
              <w:rPr>
                <w:rFonts w:asciiTheme="minorHAnsi" w:hAnsiTheme="minorHAnsi"/>
                <w:szCs w:val="20"/>
                <w:lang w:val="es-MX"/>
              </w:rPr>
              <w:t>:</w:t>
            </w:r>
            <w:r w:rsidRPr="006B0EAB">
              <w:rPr>
                <w:rFonts w:asciiTheme="minorHAnsi" w:hAnsiTheme="minorHAnsi"/>
                <w:szCs w:val="20"/>
                <w:lang w:val="es-MX"/>
              </w:rPr>
              <w:t xml:space="preserve"> </w:t>
            </w:r>
            <w:r w:rsidR="00FF50BD" w:rsidRPr="006B0EAB">
              <w:rPr>
                <w:rFonts w:asciiTheme="minorHAnsi" w:hAnsiTheme="minorHAnsi"/>
                <w:szCs w:val="20"/>
                <w:lang w:val="es-MX"/>
              </w:rPr>
              <w:t xml:space="preserve">(a) </w:t>
            </w:r>
            <w:r w:rsidRPr="006B0EAB">
              <w:rPr>
                <w:rFonts w:asciiTheme="minorHAnsi" w:hAnsiTheme="minorHAnsi"/>
                <w:szCs w:val="20"/>
                <w:lang w:val="es-MX"/>
              </w:rPr>
              <w:t xml:space="preserve">que </w:t>
            </w:r>
            <w:r w:rsidR="00403689" w:rsidRPr="006B0EAB">
              <w:rPr>
                <w:rFonts w:asciiTheme="minorHAnsi" w:hAnsiTheme="minorHAnsi"/>
                <w:szCs w:val="20"/>
                <w:lang w:val="es-MX"/>
              </w:rPr>
              <w:t xml:space="preserve">CENACE </w:t>
            </w:r>
            <w:r w:rsidR="00F6564F" w:rsidRPr="006B0EAB">
              <w:rPr>
                <w:rFonts w:asciiTheme="minorHAnsi" w:hAnsiTheme="minorHAnsi"/>
                <w:szCs w:val="20"/>
                <w:lang w:val="es-MX"/>
              </w:rPr>
              <w:t xml:space="preserve">aceptó </w:t>
            </w:r>
            <w:r w:rsidRPr="006B0EAB">
              <w:rPr>
                <w:rFonts w:asciiTheme="minorHAnsi" w:hAnsiTheme="minorHAnsi"/>
                <w:szCs w:val="20"/>
                <w:lang w:val="es-MX"/>
              </w:rPr>
              <w:t>la solicitud de contrato de interconexión correspondiente</w:t>
            </w:r>
            <w:r w:rsidR="00403689" w:rsidRPr="006B0EAB">
              <w:rPr>
                <w:rFonts w:asciiTheme="minorHAnsi" w:hAnsiTheme="minorHAnsi"/>
                <w:szCs w:val="20"/>
                <w:lang w:val="es-MX"/>
              </w:rPr>
              <w:t xml:space="preserve"> (Oficio de aceptación de la solicitud de Contrato de Interconexión)</w:t>
            </w:r>
            <w:r w:rsidRPr="006B0EAB">
              <w:rPr>
                <w:rFonts w:asciiTheme="minorHAnsi" w:hAnsiTheme="minorHAnsi"/>
                <w:szCs w:val="20"/>
                <w:lang w:val="es-MX"/>
              </w:rPr>
              <w:t xml:space="preserve"> y </w:t>
            </w:r>
            <w:r w:rsidR="00FF50BD" w:rsidRPr="006B0EAB">
              <w:rPr>
                <w:rFonts w:asciiTheme="minorHAnsi" w:hAnsiTheme="minorHAnsi"/>
                <w:szCs w:val="20"/>
                <w:lang w:val="es-MX"/>
              </w:rPr>
              <w:t xml:space="preserve">(b) </w:t>
            </w:r>
            <w:r w:rsidR="00564169" w:rsidRPr="006B0EAB">
              <w:rPr>
                <w:rFonts w:asciiTheme="minorHAnsi" w:hAnsiTheme="minorHAnsi"/>
                <w:szCs w:val="20"/>
                <w:lang w:val="es-MX"/>
              </w:rPr>
              <w:t>que el Licitante</w:t>
            </w:r>
            <w:r w:rsidRPr="006B0EAB">
              <w:rPr>
                <w:rFonts w:asciiTheme="minorHAnsi" w:hAnsiTheme="minorHAnsi"/>
                <w:szCs w:val="20"/>
                <w:lang w:val="es-MX"/>
              </w:rPr>
              <w:t xml:space="preserve"> cumplió con todos los requisitos previos para registrar dicha solicitud, incluyendo, en su caso, </w:t>
            </w:r>
            <w:r w:rsidR="00F6564F" w:rsidRPr="006B0EAB">
              <w:rPr>
                <w:rFonts w:asciiTheme="minorHAnsi" w:hAnsiTheme="minorHAnsi"/>
                <w:szCs w:val="20"/>
                <w:lang w:val="es-MX"/>
              </w:rPr>
              <w:t xml:space="preserve"> </w:t>
            </w:r>
            <w:r w:rsidR="00564169" w:rsidRPr="006B0EAB">
              <w:rPr>
                <w:rFonts w:asciiTheme="minorHAnsi" w:hAnsiTheme="minorHAnsi"/>
                <w:szCs w:val="20"/>
                <w:lang w:val="es-MX"/>
              </w:rPr>
              <w:t xml:space="preserve">el </w:t>
            </w:r>
            <w:r w:rsidR="00F6564F" w:rsidRPr="006B0EAB">
              <w:rPr>
                <w:rFonts w:asciiTheme="minorHAnsi" w:hAnsiTheme="minorHAnsi"/>
                <w:szCs w:val="20"/>
                <w:lang w:val="es-MX"/>
              </w:rPr>
              <w:t>resultado de los estudios de interconexión (</w:t>
            </w:r>
            <w:r w:rsidR="003527AC" w:rsidRPr="006B0EAB">
              <w:rPr>
                <w:rFonts w:asciiTheme="minorHAnsi" w:hAnsiTheme="minorHAnsi"/>
                <w:szCs w:val="20"/>
                <w:lang w:val="es-MX"/>
              </w:rPr>
              <w:t xml:space="preserve">Estudio Indicativo, Estudio de Impacto y </w:t>
            </w:r>
            <w:r w:rsidR="00F6564F" w:rsidRPr="006B0EAB">
              <w:rPr>
                <w:rFonts w:asciiTheme="minorHAnsi" w:hAnsiTheme="minorHAnsi"/>
                <w:szCs w:val="20"/>
                <w:lang w:val="es-MX"/>
              </w:rPr>
              <w:t>Estudio de Instalaciones)</w:t>
            </w:r>
            <w:r w:rsidRPr="006B0EAB">
              <w:rPr>
                <w:rFonts w:asciiTheme="minorHAnsi" w:hAnsiTheme="minorHAnsi"/>
                <w:szCs w:val="20"/>
                <w:lang w:val="es-MX"/>
              </w:rPr>
              <w:t xml:space="preserve"> en </w:t>
            </w:r>
            <w:r w:rsidR="003527AC" w:rsidRPr="006B0EAB">
              <w:rPr>
                <w:rFonts w:asciiTheme="minorHAnsi" w:hAnsiTheme="minorHAnsi"/>
                <w:szCs w:val="20"/>
                <w:lang w:val="es-MX"/>
              </w:rPr>
              <w:t>los</w:t>
            </w:r>
            <w:r w:rsidRPr="006B0EAB">
              <w:rPr>
                <w:rFonts w:asciiTheme="minorHAnsi" w:hAnsiTheme="minorHAnsi"/>
                <w:szCs w:val="20"/>
                <w:lang w:val="es-MX"/>
              </w:rPr>
              <w:t xml:space="preserve"> que se establezca la solución técnica de </w:t>
            </w:r>
            <w:r w:rsidR="00F6564F" w:rsidRPr="006B0EAB">
              <w:rPr>
                <w:rFonts w:asciiTheme="minorHAnsi" w:hAnsiTheme="minorHAnsi"/>
                <w:szCs w:val="20"/>
                <w:lang w:val="es-MX"/>
              </w:rPr>
              <w:t xml:space="preserve">la </w:t>
            </w:r>
            <w:r w:rsidRPr="006B0EAB">
              <w:rPr>
                <w:rFonts w:asciiTheme="minorHAnsi" w:hAnsiTheme="minorHAnsi"/>
                <w:szCs w:val="20"/>
                <w:lang w:val="es-MX"/>
              </w:rPr>
              <w:t xml:space="preserve">interconexión correspondiente. </w:t>
            </w:r>
            <w:r w:rsidR="00F6564F" w:rsidRPr="006B0EAB">
              <w:rPr>
                <w:rFonts w:asciiTheme="minorHAnsi" w:hAnsiTheme="minorHAnsi"/>
                <w:szCs w:val="20"/>
                <w:lang w:val="es-MX"/>
              </w:rPr>
              <w:t xml:space="preserve">En caso de contar con la </w:t>
            </w:r>
            <w:r w:rsidRPr="006B0EAB">
              <w:rPr>
                <w:rFonts w:asciiTheme="minorHAnsi" w:hAnsiTheme="minorHAnsi"/>
                <w:szCs w:val="20"/>
                <w:lang w:val="es-MX"/>
              </w:rPr>
              <w:t>solicitud de contrato de compromiso de compraventa de energía eléctrica para pequeño productor</w:t>
            </w:r>
            <w:r w:rsidR="00DC7BAE" w:rsidRPr="006B0EAB">
              <w:rPr>
                <w:rFonts w:asciiTheme="minorHAnsi" w:hAnsiTheme="minorHAnsi"/>
                <w:szCs w:val="20"/>
                <w:lang w:val="es-MX"/>
              </w:rPr>
              <w:t xml:space="preserve">, </w:t>
            </w:r>
            <w:r w:rsidR="00564169" w:rsidRPr="006B0EAB">
              <w:rPr>
                <w:rFonts w:asciiTheme="minorHAnsi" w:hAnsiTheme="minorHAnsi"/>
                <w:szCs w:val="20"/>
                <w:lang w:val="es-MX"/>
              </w:rPr>
              <w:t xml:space="preserve">deberá acreditarse (a) </w:t>
            </w:r>
            <w:r w:rsidR="00BB3DFD" w:rsidRPr="006B0EAB">
              <w:rPr>
                <w:rFonts w:asciiTheme="minorHAnsi" w:hAnsiTheme="minorHAnsi"/>
                <w:szCs w:val="20"/>
                <w:lang w:val="es-MX"/>
              </w:rPr>
              <w:t xml:space="preserve">que </w:t>
            </w:r>
            <w:r w:rsidR="00564169" w:rsidRPr="006B0EAB">
              <w:rPr>
                <w:rFonts w:asciiTheme="minorHAnsi" w:hAnsiTheme="minorHAnsi"/>
                <w:szCs w:val="20"/>
                <w:lang w:val="es-MX"/>
              </w:rPr>
              <w:t>fue</w:t>
            </w:r>
            <w:r w:rsidR="00DC7BAE" w:rsidRPr="006B0EAB">
              <w:rPr>
                <w:rFonts w:asciiTheme="minorHAnsi" w:hAnsiTheme="minorHAnsi"/>
                <w:szCs w:val="20"/>
                <w:lang w:val="es-MX"/>
              </w:rPr>
              <w:t xml:space="preserve"> </w:t>
            </w:r>
            <w:r w:rsidR="00BB3DFD" w:rsidRPr="006B0EAB">
              <w:rPr>
                <w:rFonts w:asciiTheme="minorHAnsi" w:hAnsiTheme="minorHAnsi"/>
                <w:szCs w:val="20"/>
                <w:lang w:val="es-MX"/>
              </w:rPr>
              <w:t>ingresada en el CENACE (Acuse de recibido de solicitud de contrato compromiso de compraventa de energía eléctrica para pequeño productor)</w:t>
            </w:r>
            <w:r w:rsidR="00DC7BAE" w:rsidRPr="006B0EAB">
              <w:rPr>
                <w:rFonts w:asciiTheme="minorHAnsi" w:hAnsiTheme="minorHAnsi"/>
                <w:szCs w:val="20"/>
                <w:lang w:val="es-MX"/>
              </w:rPr>
              <w:t xml:space="preserve"> y </w:t>
            </w:r>
            <w:r w:rsidR="00564169" w:rsidRPr="006B0EAB">
              <w:rPr>
                <w:rFonts w:asciiTheme="minorHAnsi" w:hAnsiTheme="minorHAnsi"/>
                <w:szCs w:val="20"/>
                <w:lang w:val="es-MX"/>
              </w:rPr>
              <w:t xml:space="preserve">(b) </w:t>
            </w:r>
            <w:r w:rsidR="00DC7BAE" w:rsidRPr="006B0EAB">
              <w:rPr>
                <w:rFonts w:asciiTheme="minorHAnsi" w:hAnsiTheme="minorHAnsi"/>
                <w:szCs w:val="20"/>
                <w:lang w:val="es-MX"/>
              </w:rPr>
              <w:t xml:space="preserve">que cumplió con los requisitos previos </w:t>
            </w:r>
            <w:r w:rsidRPr="006B0EAB">
              <w:rPr>
                <w:rFonts w:asciiTheme="minorHAnsi" w:hAnsiTheme="minorHAnsi"/>
                <w:szCs w:val="20"/>
                <w:lang w:val="es-MX"/>
              </w:rPr>
              <w:t xml:space="preserve">para </w:t>
            </w:r>
            <w:r w:rsidR="00DC7BAE" w:rsidRPr="006B0EAB">
              <w:rPr>
                <w:rFonts w:asciiTheme="minorHAnsi" w:hAnsiTheme="minorHAnsi"/>
                <w:szCs w:val="20"/>
                <w:lang w:val="es-MX"/>
              </w:rPr>
              <w:t xml:space="preserve"> registrar dicha solicitud</w:t>
            </w:r>
            <w:r w:rsidR="007B1D5A" w:rsidRPr="006B0EAB">
              <w:rPr>
                <w:rFonts w:asciiTheme="minorHAnsi" w:hAnsiTheme="minorHAnsi"/>
                <w:szCs w:val="20"/>
                <w:lang w:val="es-MX"/>
              </w:rPr>
              <w:t xml:space="preserve">, incluyendo, en su caso,  el resultado de los estudios de interconexión (Estudio Indicativo, Estudio de Impacto y Estudio de Instalaciones) en los que se establezca la solución técnica de la interconexión correspondiente. </w:t>
            </w:r>
          </w:p>
          <w:p w:rsidR="004A4F34" w:rsidRPr="006B0EAB"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Para proyectos regulados por la Ley de la Industria Eléctrica sujetos al proceso de interconexión individual, deberá acreditarse </w:t>
            </w:r>
            <w:r w:rsidR="00564169" w:rsidRPr="006B0EAB">
              <w:rPr>
                <w:rFonts w:asciiTheme="minorHAnsi" w:hAnsiTheme="minorHAnsi"/>
                <w:szCs w:val="20"/>
                <w:lang w:val="es-MX"/>
              </w:rPr>
              <w:t xml:space="preserve">(a) </w:t>
            </w:r>
            <w:r w:rsidRPr="006B0EAB">
              <w:rPr>
                <w:rFonts w:asciiTheme="minorHAnsi" w:hAnsiTheme="minorHAnsi"/>
                <w:szCs w:val="20"/>
                <w:lang w:val="es-MX"/>
              </w:rPr>
              <w:t xml:space="preserve">que ha presentado la garantía </w:t>
            </w:r>
            <w:r w:rsidR="00DC7BAE" w:rsidRPr="006B0EAB">
              <w:rPr>
                <w:rFonts w:asciiTheme="minorHAnsi" w:hAnsiTheme="minorHAnsi"/>
                <w:szCs w:val="20"/>
                <w:lang w:val="es-MX"/>
              </w:rPr>
              <w:t xml:space="preserve">financiera </w:t>
            </w:r>
            <w:r w:rsidRPr="006B0EAB">
              <w:rPr>
                <w:rFonts w:asciiTheme="minorHAnsi" w:hAnsiTheme="minorHAnsi"/>
                <w:szCs w:val="20"/>
                <w:lang w:val="es-MX"/>
              </w:rPr>
              <w:t xml:space="preserve">con el proceso de interconexión de acuerdo con las disposiciones jurídicas aplicables y </w:t>
            </w:r>
            <w:r w:rsidR="00564169" w:rsidRPr="006B0EAB">
              <w:rPr>
                <w:rFonts w:asciiTheme="minorHAnsi" w:hAnsiTheme="minorHAnsi"/>
                <w:szCs w:val="20"/>
                <w:lang w:val="es-MX"/>
              </w:rPr>
              <w:t xml:space="preserve"> (b) </w:t>
            </w:r>
            <w:r w:rsidR="00DC7BAE" w:rsidRPr="006B0EAB">
              <w:rPr>
                <w:rFonts w:asciiTheme="minorHAnsi" w:hAnsiTheme="minorHAnsi"/>
                <w:szCs w:val="20"/>
                <w:lang w:val="es-MX"/>
              </w:rPr>
              <w:t>que se aceptó la solicitud</w:t>
            </w:r>
            <w:r w:rsidRPr="006B0EAB">
              <w:rPr>
                <w:rFonts w:asciiTheme="minorHAnsi" w:hAnsiTheme="minorHAnsi"/>
                <w:szCs w:val="20"/>
                <w:lang w:val="es-MX"/>
              </w:rPr>
              <w:t xml:space="preserve"> de </w:t>
            </w:r>
            <w:r w:rsidR="00DC7BAE" w:rsidRPr="006B0EAB">
              <w:rPr>
                <w:rFonts w:asciiTheme="minorHAnsi" w:hAnsiTheme="minorHAnsi"/>
                <w:szCs w:val="20"/>
                <w:lang w:val="es-MX"/>
              </w:rPr>
              <w:t xml:space="preserve">Contrato de Interconexión de Acceso Abierto, si cumplió con </w:t>
            </w:r>
            <w:r w:rsidRPr="006B0EAB">
              <w:rPr>
                <w:rFonts w:asciiTheme="minorHAnsi" w:hAnsiTheme="minorHAnsi"/>
                <w:szCs w:val="20"/>
                <w:lang w:val="es-MX"/>
              </w:rPr>
              <w:t xml:space="preserve">los requisitos </w:t>
            </w:r>
            <w:r w:rsidR="00DC7BAE" w:rsidRPr="006B0EAB">
              <w:rPr>
                <w:rFonts w:asciiTheme="minorHAnsi" w:hAnsiTheme="minorHAnsi"/>
                <w:szCs w:val="20"/>
                <w:lang w:val="es-MX"/>
              </w:rPr>
              <w:t>previos</w:t>
            </w:r>
            <w:r w:rsidR="007B1D5A" w:rsidRPr="006B0EAB">
              <w:rPr>
                <w:rFonts w:asciiTheme="minorHAnsi" w:hAnsiTheme="minorHAnsi"/>
                <w:szCs w:val="20"/>
                <w:lang w:val="es-MX"/>
              </w:rPr>
              <w:t xml:space="preserve"> indicados en el criterio 43 de los CRITERIOS </w:t>
            </w:r>
            <w:r w:rsidRPr="006B0EAB">
              <w:rPr>
                <w:rFonts w:asciiTheme="minorHAnsi" w:hAnsiTheme="minorHAnsi"/>
                <w:szCs w:val="20"/>
                <w:lang w:val="es-MX"/>
              </w:rPr>
              <w:t xml:space="preserve">para </w:t>
            </w:r>
            <w:r w:rsidR="00DC7BAE" w:rsidRPr="006B0EAB">
              <w:rPr>
                <w:rFonts w:asciiTheme="minorHAnsi" w:hAnsiTheme="minorHAnsi"/>
                <w:szCs w:val="20"/>
                <w:lang w:val="es-MX"/>
              </w:rPr>
              <w:t>registrar la solicitud.</w:t>
            </w:r>
          </w:p>
          <w:p w:rsidR="004A4F34" w:rsidRPr="006B0EAB"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Para proyectos regulados por la Ley de la Industria Eléctrica sujetos al proceso de Planeación y Expansión del Sistema Eléctrico Nacional, deberá acreditarse que ha presentado la garantía </w:t>
            </w:r>
            <w:r w:rsidR="00DC7BAE" w:rsidRPr="006B0EAB">
              <w:rPr>
                <w:rFonts w:asciiTheme="minorHAnsi" w:hAnsiTheme="minorHAnsi"/>
                <w:szCs w:val="20"/>
                <w:lang w:val="es-MX"/>
              </w:rPr>
              <w:t xml:space="preserve">financiera </w:t>
            </w:r>
            <w:r w:rsidRPr="006B0EAB">
              <w:rPr>
                <w:rFonts w:asciiTheme="minorHAnsi" w:hAnsiTheme="minorHAnsi"/>
                <w:szCs w:val="20"/>
                <w:lang w:val="es-MX"/>
              </w:rPr>
              <w:t>asociada con el proceso de interconexión, siempre y cuando las obras de interconexión requeridas para el proyecto se hayan incluido en el Programa de Desarrollo del Sistema Eléctrico Nacional.</w:t>
            </w:r>
          </w:p>
          <w:p w:rsidR="004A4F34" w:rsidRPr="006B0EAB"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 xml:space="preserve">La presentación de una carta de crédito requerida por la CRE en relación con una temporada abierta, siempre y cuando el interesado haya mantenido vigente dicha carta de crédito y cumplido todos los demás requisitos para la participación en dicha temporada abierta, y sólo si los límites de exportación calculados por el CENACE suponen la construcción de las obras respectivas para </w:t>
            </w:r>
            <w:r w:rsidRPr="006B0EAB">
              <w:rPr>
                <w:rFonts w:asciiTheme="minorHAnsi" w:hAnsiTheme="minorHAnsi"/>
                <w:szCs w:val="20"/>
                <w:lang w:val="es-MX"/>
              </w:rPr>
              <w:lastRenderedPageBreak/>
              <w:t>esa temporada abierta. En caso de la sustitución de proyectos de temporada abierta por proyectos incluidos en el Programa de Desarrollo del Sistema Eléctrico Nacional, se mantendrá la prelación original salvo disposición expresa de la CRE que determine lo contrario.</w:t>
            </w:r>
          </w:p>
          <w:p w:rsidR="00FD3979" w:rsidRPr="006B0EAB"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6B0EAB">
              <w:rPr>
                <w:rFonts w:asciiTheme="minorHAnsi" w:hAnsiTheme="minorHAnsi"/>
                <w:szCs w:val="20"/>
                <w:lang w:val="es-MX"/>
              </w:rPr>
              <w:t>El estar incluidas en un Contrato de Interconexión o en un Contrato de Interconexión Legado, o haberse garantizado una interconexión por haberse programado en el Programa de Obras e Instalaciones del Sistema Eléctrico, como proyecto dedicado al Servicio Público de Energía Eléctrica, con anterioridad a la entrada en vigor de la Ley.</w:t>
            </w:r>
          </w:p>
          <w:p w:rsidR="005D1848" w:rsidRPr="006B0EAB" w:rsidRDefault="005D1848" w:rsidP="00941E4D">
            <w:pPr>
              <w:pStyle w:val="Subinciso"/>
              <w:numPr>
                <w:ilvl w:val="0"/>
                <w:numId w:val="0"/>
              </w:numPr>
              <w:tabs>
                <w:tab w:val="clear" w:pos="567"/>
                <w:tab w:val="left" w:pos="829"/>
              </w:tabs>
              <w:spacing w:before="0"/>
              <w:ind w:left="1985" w:hanging="567"/>
              <w:rPr>
                <w:b/>
                <w:bCs/>
                <w:color w:val="365F91" w:themeColor="accent1" w:themeShade="BF"/>
                <w:lang w:val="es-MX"/>
              </w:rPr>
            </w:pPr>
          </w:p>
        </w:tc>
      </w:tr>
      <w:tr w:rsidR="004A4F34" w:rsidRPr="006B0EAB" w:rsidTr="005135D0">
        <w:trPr>
          <w:jc w:val="center"/>
        </w:trPr>
        <w:tc>
          <w:tcPr>
            <w:tcW w:w="211" w:type="pct"/>
          </w:tcPr>
          <w:p w:rsidR="004A4F34" w:rsidRPr="006B0EAB"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Documento firmado por el representante legal del Licitante en el que se haga constar, bajo protesta de decir verdad, que los Productos ofrecidos no se han comprometido mediante otros Contratos de Cobertura Eléctrica ni a través de contratos bilaterales o acuerdos previos.</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de no compromiso previo, contenido en el </w:t>
            </w:r>
            <w:r w:rsidRPr="006B0EAB">
              <w:rPr>
                <w:rFonts w:asciiTheme="minorHAnsi" w:hAnsiTheme="minorHAnsi"/>
                <w:b/>
                <w:szCs w:val="20"/>
                <w:lang w:val="es-MX"/>
              </w:rPr>
              <w:t>Anexo V.13</w:t>
            </w:r>
            <w:r w:rsidRPr="006B0EAB">
              <w:rPr>
                <w:rFonts w:asciiTheme="minorHAnsi" w:hAnsiTheme="minorHAnsi"/>
                <w:szCs w:val="20"/>
                <w:lang w:val="es-MX"/>
              </w:rPr>
              <w:t>.</w:t>
            </w:r>
          </w:p>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En caso de contar con compromisos previos, deberá sustituirse por el Formato de declaración de compromisos previos, contenido en el </w:t>
            </w:r>
            <w:r w:rsidRPr="006B0EAB">
              <w:rPr>
                <w:rFonts w:asciiTheme="minorHAnsi" w:hAnsiTheme="minorHAnsi"/>
                <w:b/>
                <w:szCs w:val="20"/>
                <w:lang w:val="es-MX"/>
              </w:rPr>
              <w:t>Anexo V.14</w:t>
            </w:r>
            <w:r w:rsidRPr="006B0EAB">
              <w:rPr>
                <w:rFonts w:asciiTheme="minorHAnsi" w:hAnsiTheme="minorHAnsi"/>
                <w:szCs w:val="20"/>
                <w:lang w:val="es-MX"/>
              </w:rPr>
              <w:t>.</w:t>
            </w:r>
          </w:p>
          <w:p w:rsidR="00DC7BAE" w:rsidRPr="006B0EAB" w:rsidRDefault="00DC7BAE" w:rsidP="004A4F34">
            <w:pPr>
              <w:pStyle w:val="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Consorcios, deberá presentar este formato el representante legal del representante común</w:t>
            </w:r>
          </w:p>
        </w:tc>
      </w:tr>
      <w:tr w:rsidR="004A4F34" w:rsidRPr="006B0EAB" w:rsidTr="005135D0">
        <w:trPr>
          <w:jc w:val="center"/>
        </w:trPr>
        <w:tc>
          <w:tcPr>
            <w:tcW w:w="211" w:type="pct"/>
          </w:tcPr>
          <w:p w:rsidR="004A4F34" w:rsidRPr="006B0EAB"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Identificador electrónico (ID) del Participante del Mercado o, en su defecto, obligarse a ser un Participante del Mercado bajo la modalidad de Generador y contar con dicho estado durante la vigencia del Contrato correspondiente.</w:t>
            </w:r>
          </w:p>
        </w:tc>
        <w:tc>
          <w:tcPr>
            <w:tcW w:w="2885" w:type="pct"/>
          </w:tcPr>
          <w:p w:rsidR="004A4F34" w:rsidRPr="006B0EAB" w:rsidRDefault="004A4F34" w:rsidP="004A4F34">
            <w:pPr>
              <w:pStyle w:val="Inciso"/>
              <w:numPr>
                <w:ilvl w:val="0"/>
                <w:numId w:val="0"/>
              </w:numPr>
              <w:spacing w:before="0"/>
              <w:rPr>
                <w:rFonts w:asciiTheme="minorHAnsi" w:hAnsiTheme="minorHAnsi"/>
                <w:b/>
                <w:szCs w:val="20"/>
                <w:lang w:val="es-MX"/>
              </w:rPr>
            </w:pPr>
            <w:r w:rsidRPr="006B0EAB">
              <w:rPr>
                <w:rFonts w:asciiTheme="minorHAnsi" w:hAnsiTheme="minorHAnsi"/>
                <w:szCs w:val="20"/>
                <w:lang w:val="es-MX"/>
              </w:rPr>
              <w:t xml:space="preserve">(i) Número de identificador electrónico, o (ii) formato de compromiso de adquirir la calidad de Participante del Mercado en modalidad Generador y de mantenerla vigente durante la vigencia del Contrato correspondiente, en caso de resultar asignatario del mismo, contenido en el </w:t>
            </w:r>
            <w:r w:rsidRPr="006B0EAB">
              <w:rPr>
                <w:rFonts w:asciiTheme="minorHAnsi" w:hAnsiTheme="minorHAnsi"/>
                <w:b/>
                <w:szCs w:val="20"/>
                <w:lang w:val="es-MX"/>
              </w:rPr>
              <w:t>Anexo V.15.</w:t>
            </w:r>
          </w:p>
          <w:p w:rsidR="00DC7BAE" w:rsidRPr="006B0EAB" w:rsidRDefault="00DC7BAE" w:rsidP="004A4F34">
            <w:pPr>
              <w:pStyle w:val="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Consorcios, deberá presentar este formato el representante legal del representante común</w:t>
            </w:r>
          </w:p>
        </w:tc>
      </w:tr>
      <w:tr w:rsidR="004A4F34" w:rsidRPr="006B0EAB" w:rsidTr="005135D0">
        <w:trPr>
          <w:jc w:val="center"/>
        </w:trPr>
        <w:tc>
          <w:tcPr>
            <w:tcW w:w="211" w:type="pct"/>
          </w:tcPr>
          <w:p w:rsidR="004A4F34" w:rsidRPr="006B0EAB"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010058">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Cuando el Licitante tenga contemplado presentar Ofertas de Venta asociadas a Centrales Eléctricas que no estén operando al momento de la recepción de la solicitud de precalificación de Ofertas de Venta, para acreditar suficiente capacidad técnica y de ejecución con respecto a cada una de esas Ofertas, deberá acreditar que cuenta con experiencia en </w:t>
            </w:r>
            <w:r w:rsidR="00010058" w:rsidRPr="006B0EAB">
              <w:rPr>
                <w:rFonts w:asciiTheme="minorHAnsi" w:hAnsiTheme="minorHAnsi"/>
                <w:szCs w:val="20"/>
                <w:lang w:val="es-MX"/>
              </w:rPr>
              <w:t xml:space="preserve">la </w:t>
            </w:r>
            <w:r w:rsidRPr="006B0EAB">
              <w:rPr>
                <w:rFonts w:asciiTheme="minorHAnsi" w:hAnsiTheme="minorHAnsi"/>
                <w:szCs w:val="20"/>
                <w:lang w:val="es-MX"/>
              </w:rPr>
              <w:t xml:space="preserve">construcción y operación de proyectos similares acreditando que el Licitante, directamente o a través de una empresa controladora o filial, </w:t>
            </w:r>
            <w:r w:rsidR="00957550" w:rsidRPr="006B0EAB">
              <w:rPr>
                <w:rFonts w:asciiTheme="minorHAnsi" w:hAnsiTheme="minorHAnsi"/>
                <w:szCs w:val="20"/>
                <w:lang w:val="es-MX"/>
              </w:rPr>
              <w:t xml:space="preserve">o de un proveedor, </w:t>
            </w:r>
            <w:r w:rsidRPr="006B0EAB">
              <w:rPr>
                <w:rFonts w:asciiTheme="minorHAnsi" w:hAnsiTheme="minorHAnsi"/>
                <w:szCs w:val="20"/>
                <w:lang w:val="es-MX"/>
              </w:rPr>
              <w:t xml:space="preserve">ha construido y operado exitosamente en los últimos 10 años proyectos con una tecnología similar a la que se incluye en la Oferta de Venta cuya capacidad sume el equivalente al 33% </w:t>
            </w:r>
            <w:r w:rsidRPr="006B0EAB">
              <w:rPr>
                <w:rFonts w:asciiTheme="minorHAnsi" w:hAnsiTheme="minorHAnsi"/>
                <w:szCs w:val="20"/>
                <w:lang w:val="es-MX"/>
              </w:rPr>
              <w:lastRenderedPageBreak/>
              <w:t xml:space="preserve">del tamaño de Central Eléctrica que estará asociada a la Oferta de Venta.  </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lastRenderedPageBreak/>
              <w:t xml:space="preserve">Formato contenido en el </w:t>
            </w:r>
            <w:r w:rsidRPr="006B0EAB">
              <w:rPr>
                <w:rFonts w:asciiTheme="minorHAnsi" w:hAnsiTheme="minorHAnsi"/>
                <w:b/>
                <w:szCs w:val="20"/>
                <w:lang w:val="es-MX"/>
              </w:rPr>
              <w:t xml:space="preserve">Anexo V.16 </w:t>
            </w:r>
            <w:r w:rsidRPr="006B0EAB">
              <w:rPr>
                <w:rFonts w:asciiTheme="minorHAnsi" w:hAnsiTheme="minorHAnsi"/>
                <w:szCs w:val="20"/>
                <w:lang w:val="es-MX"/>
              </w:rPr>
              <w:t>en el que se identifique la siguiente información:</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Nombre de la central eléctrica</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Capacidad de placa en MW.</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Tipo de tecnología: eólica, fotovoltaica, geotérmica, cogeneración eficiente, etc.</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Factor de planta esperado en las 100 horas críticas de un año típico, o bien, durante todas las horas de un año típico, tomando en cuenta la indisponibilidad esperada de la Central Eléctrica por mantenimiento y salidas forzadas.</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Fecha de entrada en operación comercial.</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Sistema eléctrico con el que está o hubiera estado interconectado.</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t>Datos de contacto del responsable del proyecto.</w:t>
            </w:r>
          </w:p>
          <w:p w:rsidR="004A4F34" w:rsidRPr="006B0EA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6B0EAB">
              <w:rPr>
                <w:rFonts w:asciiTheme="minorHAnsi" w:hAnsiTheme="minorHAnsi"/>
                <w:szCs w:val="20"/>
                <w:lang w:val="es-MX"/>
              </w:rPr>
              <w:lastRenderedPageBreak/>
              <w:t>Nombre del operador.</w:t>
            </w:r>
          </w:p>
        </w:tc>
      </w:tr>
      <w:tr w:rsidR="00957550" w:rsidRPr="006B0EAB" w:rsidTr="005135D0">
        <w:trPr>
          <w:jc w:val="center"/>
        </w:trPr>
        <w:tc>
          <w:tcPr>
            <w:tcW w:w="211" w:type="pct"/>
          </w:tcPr>
          <w:p w:rsidR="00957550" w:rsidRPr="006B0EAB" w:rsidRDefault="00957550"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957550" w:rsidRPr="006B0EAB" w:rsidRDefault="00957550" w:rsidP="00010058">
            <w:pPr>
              <w:pStyle w:val="Sub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acreditar los requisitos antes indicados a través de un proveedor, el Licitante deberá acreditar la relación jurídica con el proveedor.</w:t>
            </w:r>
          </w:p>
        </w:tc>
        <w:tc>
          <w:tcPr>
            <w:tcW w:w="2885" w:type="pct"/>
          </w:tcPr>
          <w:p w:rsidR="005D1848" w:rsidRPr="006B0EAB" w:rsidRDefault="00957550">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Contrato de prestación de servicios o términos de referencia para la prestación del servicio de que se trate.</w:t>
            </w:r>
          </w:p>
        </w:tc>
      </w:tr>
      <w:tr w:rsidR="004A4F34" w:rsidRPr="006B0EAB" w:rsidTr="005135D0">
        <w:trPr>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acreditar los requisitos antes indicados a través de filiales, subsidiarias o controladoras, el Licitante deberá acreditar dicha relación jurídica.</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contenido en el </w:t>
            </w:r>
            <w:r w:rsidRPr="006B0EAB">
              <w:rPr>
                <w:rFonts w:asciiTheme="minorHAnsi" w:hAnsiTheme="minorHAnsi"/>
                <w:b/>
                <w:szCs w:val="20"/>
                <w:lang w:val="es-MX"/>
              </w:rPr>
              <w:t xml:space="preserve">Anexo V.17 </w:t>
            </w:r>
            <w:r w:rsidRPr="006B0EAB">
              <w:rPr>
                <w:rFonts w:asciiTheme="minorHAnsi" w:hAnsiTheme="minorHAnsi"/>
                <w:szCs w:val="20"/>
                <w:lang w:val="es-MX"/>
              </w:rPr>
              <w:t>en la que se manifieste, bajo protesta de decir verdad, la relación jurídica entre el Licitante y las filiales, subsidiarias o controladoras con las cuales se pretende acreditar el requisito del numeral 17 anterior.</w:t>
            </w:r>
          </w:p>
          <w:p w:rsidR="00DC7BAE" w:rsidRPr="006B0EAB" w:rsidRDefault="00DC7BAE" w:rsidP="004A4F34">
            <w:pPr>
              <w:pStyle w:val="Inciso"/>
              <w:numPr>
                <w:ilvl w:val="0"/>
                <w:numId w:val="0"/>
              </w:numPr>
              <w:spacing w:before="0"/>
              <w:rPr>
                <w:rFonts w:asciiTheme="minorHAnsi" w:hAnsiTheme="minorHAnsi"/>
                <w:szCs w:val="20"/>
                <w:lang w:val="es-MX"/>
              </w:rPr>
            </w:pPr>
            <w:r w:rsidRPr="006B0EAB">
              <w:rPr>
                <w:rFonts w:ascii="Calibri" w:eastAsia="Calibri" w:hAnsi="Calibri" w:cs="Calibri"/>
                <w:szCs w:val="20"/>
                <w:lang w:val="es-MX"/>
              </w:rPr>
              <w:t>En caso de Consorcios, deberá presentar este formato el representante legal del representante común</w:t>
            </w:r>
          </w:p>
        </w:tc>
      </w:tr>
      <w:tr w:rsidR="004A4F34" w:rsidRPr="006B0EAB" w:rsidTr="005135D0">
        <w:trPr>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El Licitante se obliga a dar cumplimiento a los Requerimientos Técnicos para la Interconexión de Centrales Eléctricas al Sistema Eléctrico Nacional.</w:t>
            </w:r>
          </w:p>
        </w:tc>
        <w:tc>
          <w:tcPr>
            <w:tcW w:w="2885" w:type="pct"/>
          </w:tcPr>
          <w:p w:rsidR="004A4F34" w:rsidRPr="006B0EAB" w:rsidRDefault="004A4F34" w:rsidP="004A4F34">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 xml:space="preserve">Formato de cumplimiento de los aspectos contenidos en el Manual para la Interconexión de Centrales Eléctricas al Sistema Eléctrico Nacional, y a los Requerimientos Técnicos para la Interconexión de Centrales Eléctricas al Sistema Eléctrico Nacional, contenido en el </w:t>
            </w:r>
            <w:r w:rsidRPr="006B0EAB">
              <w:rPr>
                <w:rFonts w:asciiTheme="minorHAnsi" w:hAnsiTheme="minorHAnsi"/>
                <w:b/>
                <w:szCs w:val="20"/>
                <w:lang w:val="es-MX"/>
              </w:rPr>
              <w:t>Anexo V.18</w:t>
            </w:r>
          </w:p>
        </w:tc>
      </w:tr>
      <w:tr w:rsidR="004A4F34" w:rsidRPr="006B0EAB" w:rsidTr="005135D0">
        <w:trPr>
          <w:jc w:val="center"/>
        </w:trPr>
        <w:tc>
          <w:tcPr>
            <w:tcW w:w="211" w:type="pct"/>
          </w:tcPr>
          <w:p w:rsidR="004A4F34" w:rsidRPr="006B0EAB"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6B0EAB" w:rsidRDefault="004A4F34" w:rsidP="00DC7BAE">
            <w:pPr>
              <w:pStyle w:val="Inciso"/>
              <w:numPr>
                <w:ilvl w:val="0"/>
                <w:numId w:val="0"/>
              </w:numPr>
              <w:spacing w:before="0"/>
              <w:rPr>
                <w:rFonts w:asciiTheme="minorHAnsi" w:hAnsiTheme="minorHAnsi"/>
                <w:szCs w:val="20"/>
                <w:lang w:val="es-MX"/>
              </w:rPr>
            </w:pPr>
            <w:r w:rsidRPr="006B0EAB">
              <w:rPr>
                <w:rFonts w:asciiTheme="minorHAnsi" w:hAnsiTheme="minorHAnsi"/>
                <w:szCs w:val="20"/>
                <w:lang w:val="es-MX"/>
              </w:rPr>
              <w:t>En caso de resultar a</w:t>
            </w:r>
            <w:r w:rsidR="00857680" w:rsidRPr="006B0EAB">
              <w:rPr>
                <w:rFonts w:asciiTheme="minorHAnsi" w:hAnsiTheme="minorHAnsi"/>
                <w:szCs w:val="20"/>
                <w:lang w:val="es-MX"/>
              </w:rPr>
              <w:t xml:space="preserve">signatario </w:t>
            </w:r>
            <w:r w:rsidRPr="006B0EAB">
              <w:rPr>
                <w:rFonts w:asciiTheme="minorHAnsi" w:hAnsiTheme="minorHAnsi"/>
                <w:szCs w:val="20"/>
                <w:lang w:val="es-MX"/>
              </w:rPr>
              <w:t xml:space="preserve">de un Contrato en </w:t>
            </w:r>
            <w:r w:rsidR="00857680" w:rsidRPr="006B0EAB">
              <w:rPr>
                <w:rFonts w:asciiTheme="minorHAnsi" w:hAnsiTheme="minorHAnsi"/>
                <w:szCs w:val="20"/>
                <w:lang w:val="es-MX"/>
              </w:rPr>
              <w:t xml:space="preserve">los </w:t>
            </w:r>
            <w:r w:rsidRPr="006B0EAB">
              <w:rPr>
                <w:rFonts w:asciiTheme="minorHAnsi" w:hAnsiTheme="minorHAnsi"/>
                <w:szCs w:val="20"/>
                <w:lang w:val="es-MX"/>
              </w:rPr>
              <w:t xml:space="preserve">términos de esta Subasta, el Licitante se obliga irrevocablemente a realizar, a su cargo, todas las obras </w:t>
            </w:r>
            <w:r w:rsidR="00996112" w:rsidRPr="006B0EAB">
              <w:rPr>
                <w:rFonts w:asciiTheme="minorHAnsi" w:hAnsiTheme="minorHAnsi"/>
                <w:szCs w:val="20"/>
                <w:lang w:val="es-MX"/>
              </w:rPr>
              <w:t xml:space="preserve">que </w:t>
            </w:r>
            <w:r w:rsidR="00857680" w:rsidRPr="006B0EAB">
              <w:rPr>
                <w:rFonts w:asciiTheme="minorHAnsi" w:hAnsiTheme="minorHAnsi"/>
                <w:szCs w:val="20"/>
                <w:lang w:val="es-MX"/>
              </w:rPr>
              <w:t xml:space="preserve">se </w:t>
            </w:r>
            <w:r w:rsidRPr="006B0EAB">
              <w:rPr>
                <w:rFonts w:asciiTheme="minorHAnsi" w:hAnsiTheme="minorHAnsi"/>
                <w:szCs w:val="20"/>
                <w:lang w:val="es-MX"/>
              </w:rPr>
              <w:t>requieran para llevar a cabo la Interconexión</w:t>
            </w:r>
            <w:r w:rsidR="00857680" w:rsidRPr="006B0EAB">
              <w:rPr>
                <w:rFonts w:asciiTheme="minorHAnsi" w:hAnsiTheme="minorHAnsi"/>
                <w:szCs w:val="20"/>
                <w:lang w:val="es-MX"/>
              </w:rPr>
              <w:t xml:space="preserve"> de la </w:t>
            </w:r>
            <w:r w:rsidR="00996112" w:rsidRPr="006B0EAB">
              <w:rPr>
                <w:rFonts w:asciiTheme="minorHAnsi" w:hAnsiTheme="minorHAnsi"/>
                <w:szCs w:val="20"/>
                <w:lang w:val="es-MX"/>
              </w:rPr>
              <w:t xml:space="preserve">o de las </w:t>
            </w:r>
            <w:r w:rsidR="00857680" w:rsidRPr="006B0EAB">
              <w:rPr>
                <w:rFonts w:asciiTheme="minorHAnsi" w:hAnsiTheme="minorHAnsi"/>
                <w:szCs w:val="20"/>
                <w:lang w:val="es-MX"/>
              </w:rPr>
              <w:t>Central</w:t>
            </w:r>
            <w:r w:rsidR="00996112" w:rsidRPr="006B0EAB">
              <w:rPr>
                <w:rFonts w:asciiTheme="minorHAnsi" w:hAnsiTheme="minorHAnsi"/>
                <w:szCs w:val="20"/>
                <w:lang w:val="es-MX"/>
              </w:rPr>
              <w:t>es</w:t>
            </w:r>
            <w:r w:rsidR="00857680" w:rsidRPr="006B0EAB">
              <w:rPr>
                <w:rFonts w:asciiTheme="minorHAnsi" w:hAnsiTheme="minorHAnsi"/>
                <w:szCs w:val="20"/>
                <w:lang w:val="es-MX"/>
              </w:rPr>
              <w:t xml:space="preserve"> Eléctrica</w:t>
            </w:r>
            <w:r w:rsidR="00996112" w:rsidRPr="006B0EAB">
              <w:rPr>
                <w:rFonts w:asciiTheme="minorHAnsi" w:hAnsiTheme="minorHAnsi"/>
                <w:szCs w:val="20"/>
                <w:lang w:val="es-MX"/>
              </w:rPr>
              <w:t>s</w:t>
            </w:r>
            <w:r w:rsidR="00857680" w:rsidRPr="006B0EAB">
              <w:rPr>
                <w:rFonts w:asciiTheme="minorHAnsi" w:hAnsiTheme="minorHAnsi"/>
                <w:szCs w:val="20"/>
                <w:lang w:val="es-MX"/>
              </w:rPr>
              <w:t xml:space="preserve"> asociada</w:t>
            </w:r>
            <w:r w:rsidR="00996112" w:rsidRPr="006B0EAB">
              <w:rPr>
                <w:rFonts w:asciiTheme="minorHAnsi" w:hAnsiTheme="minorHAnsi"/>
                <w:szCs w:val="20"/>
                <w:lang w:val="es-MX"/>
              </w:rPr>
              <w:t>s</w:t>
            </w:r>
            <w:r w:rsidR="00857680" w:rsidRPr="006B0EAB">
              <w:rPr>
                <w:rFonts w:asciiTheme="minorHAnsi" w:hAnsiTheme="minorHAnsi"/>
                <w:szCs w:val="20"/>
                <w:lang w:val="es-MX"/>
              </w:rPr>
              <w:t xml:space="preserve"> a su Oferta de Venta</w:t>
            </w:r>
            <w:r w:rsidRPr="006B0EAB">
              <w:rPr>
                <w:rFonts w:asciiTheme="minorHAnsi" w:hAnsiTheme="minorHAnsi"/>
                <w:szCs w:val="20"/>
                <w:lang w:val="es-MX"/>
              </w:rPr>
              <w:t xml:space="preserve">, </w:t>
            </w:r>
            <w:r w:rsidR="00DC7BAE" w:rsidRPr="006B0EAB">
              <w:rPr>
                <w:rFonts w:asciiTheme="minorHAnsi" w:hAnsiTheme="minorHAnsi"/>
                <w:szCs w:val="20"/>
                <w:lang w:val="es-MX"/>
              </w:rPr>
              <w:t>y cuando aplique,</w:t>
            </w:r>
            <w:r w:rsidRPr="006B0EAB">
              <w:rPr>
                <w:rFonts w:asciiTheme="minorHAnsi" w:hAnsiTheme="minorHAnsi"/>
                <w:szCs w:val="20"/>
                <w:lang w:val="es-MX"/>
              </w:rPr>
              <w:t xml:space="preserve"> los refuerzos necesarios en la Red para asegurar la confiabilidad del Sistema Eléctrica Nacional, conforme a lo previsto en los Criterios mediante los que se establecen las características específicas de la infraestructura requerida para la Interconexión de Centrales Eléctricas y Conexión de Centros de Carga.</w:t>
            </w:r>
            <w:r w:rsidR="00996112" w:rsidRPr="006B0EAB">
              <w:rPr>
                <w:rFonts w:asciiTheme="minorHAnsi" w:hAnsiTheme="minorHAnsi"/>
                <w:szCs w:val="20"/>
                <w:lang w:val="es-MX"/>
              </w:rPr>
              <w:t xml:space="preserve"> </w:t>
            </w:r>
            <w:r w:rsidR="00857680" w:rsidRPr="006B0EAB">
              <w:rPr>
                <w:rFonts w:asciiTheme="minorHAnsi" w:hAnsiTheme="minorHAnsi"/>
                <w:szCs w:val="20"/>
                <w:lang w:val="es-MX"/>
              </w:rPr>
              <w:t xml:space="preserve"> </w:t>
            </w:r>
          </w:p>
        </w:tc>
        <w:tc>
          <w:tcPr>
            <w:tcW w:w="2885" w:type="pct"/>
          </w:tcPr>
          <w:p w:rsidR="004A4F34" w:rsidRPr="006B0EAB" w:rsidRDefault="004A4F34" w:rsidP="004A4F34">
            <w:pPr>
              <w:pStyle w:val="Numeral"/>
              <w:numPr>
                <w:ilvl w:val="0"/>
                <w:numId w:val="0"/>
              </w:numPr>
              <w:tabs>
                <w:tab w:val="clear" w:pos="567"/>
              </w:tabs>
              <w:spacing w:before="0"/>
              <w:rPr>
                <w:rFonts w:asciiTheme="minorHAnsi" w:hAnsiTheme="minorHAnsi"/>
                <w:b/>
                <w:szCs w:val="20"/>
                <w:lang w:val="es-MX"/>
              </w:rPr>
            </w:pPr>
            <w:r w:rsidRPr="006B0EAB">
              <w:rPr>
                <w:rFonts w:asciiTheme="minorHAnsi" w:hAnsiTheme="minorHAnsi"/>
                <w:szCs w:val="20"/>
                <w:lang w:val="es-MX"/>
              </w:rPr>
              <w:t xml:space="preserve">Formato de compromiso irrevocable de interconexión, contenido en el </w:t>
            </w:r>
            <w:r w:rsidRPr="006B0EAB">
              <w:rPr>
                <w:rFonts w:asciiTheme="minorHAnsi" w:hAnsiTheme="minorHAnsi"/>
                <w:b/>
                <w:szCs w:val="20"/>
                <w:lang w:val="es-MX"/>
              </w:rPr>
              <w:t>Anexo V.19</w:t>
            </w:r>
          </w:p>
          <w:p w:rsidR="00DC7BAE" w:rsidRPr="006B0EAB" w:rsidRDefault="00DC7BAE" w:rsidP="00DC7BAE">
            <w:pPr>
              <w:spacing w:before="0"/>
              <w:rPr>
                <w:rFonts w:ascii="Calibri" w:eastAsia="Calibri" w:hAnsi="Calibri" w:cs="Calibri"/>
                <w:szCs w:val="20"/>
                <w:lang w:val="es-MX"/>
              </w:rPr>
            </w:pPr>
            <w:r w:rsidRPr="006B0EAB">
              <w:rPr>
                <w:rFonts w:ascii="Calibri" w:eastAsia="Calibri" w:hAnsi="Calibri" w:cs="Calibri"/>
                <w:szCs w:val="20"/>
                <w:lang w:val="es-MX"/>
              </w:rPr>
              <w:t>En caso de Consorcios, deberá presentar este formato el representante legal del representante común</w:t>
            </w:r>
          </w:p>
          <w:p w:rsidR="00DC7BAE" w:rsidRPr="006B0EAB" w:rsidRDefault="00DC7BAE" w:rsidP="004A4F34">
            <w:pPr>
              <w:pStyle w:val="Numeral"/>
              <w:numPr>
                <w:ilvl w:val="0"/>
                <w:numId w:val="0"/>
              </w:numPr>
              <w:tabs>
                <w:tab w:val="clear" w:pos="567"/>
              </w:tabs>
              <w:spacing w:before="0"/>
              <w:rPr>
                <w:rFonts w:asciiTheme="minorHAnsi" w:hAnsiTheme="minorHAnsi"/>
                <w:szCs w:val="20"/>
                <w:lang w:val="es-MX"/>
              </w:rPr>
            </w:pPr>
          </w:p>
        </w:tc>
      </w:tr>
    </w:tbl>
    <w:p w:rsidR="004A4F34" w:rsidRPr="006B0EAB" w:rsidRDefault="004A4F34" w:rsidP="004A4F34">
      <w:pPr>
        <w:pStyle w:val="Texto1"/>
        <w:rPr>
          <w:shd w:val="clear" w:color="auto" w:fill="D6E3BC" w:themeFill="accent3" w:themeFillTint="66"/>
        </w:rPr>
      </w:pPr>
    </w:p>
    <w:p w:rsidR="00010058" w:rsidRPr="006B0EAB" w:rsidRDefault="00010058" w:rsidP="00010058">
      <w:pPr>
        <w:pStyle w:val="Titulodereglas"/>
      </w:pPr>
      <w:r w:rsidRPr="006B0EAB">
        <w:t>Aspectos que deberán tomar en cuenta los Licitantes para la integración de sus solicitudes de precalificación de Ofertas de Venta</w:t>
      </w:r>
      <w:r w:rsidR="00DE4357" w:rsidRPr="006B0EAB">
        <w:t>:</w:t>
      </w:r>
    </w:p>
    <w:p w:rsidR="00F905FB" w:rsidRPr="006B0EAB" w:rsidRDefault="00F905FB" w:rsidP="00F905FB">
      <w:pPr>
        <w:pStyle w:val="Estilo3"/>
      </w:pPr>
      <w:r w:rsidRPr="006B0EAB">
        <w:t>En caso de que un mismo documento probatorio sea utilizado para acreditar el cumplimiento de requisitos para dos o más Ofertas de Venta, bastará con que el mismo sea presentado una sola vez, siempre y cuando se haga constar lo anterior presentando en su lugar un escrito en el que se señale esta circunstancia, se proporcione la referencia correspondiente y se indiquen los folios correspondientes a fin de que se tenga por reproducido el mismo documento. En virtud de tratarse de documentos digitales, el Licitante también podrá optar por presentar el documento varias veces con un folio distinto.</w:t>
      </w:r>
    </w:p>
    <w:p w:rsidR="00010058" w:rsidRPr="006B0EAB" w:rsidRDefault="00010058" w:rsidP="00010058">
      <w:pPr>
        <w:pStyle w:val="Estilo3"/>
      </w:pPr>
      <w:r w:rsidRPr="006B0EAB">
        <w:lastRenderedPageBreak/>
        <w:t>Los documentos y requisitos que se señalan en la columna de “Requisito” pueden ser los equivalentes de su país de origen en el caso de los Licitantes extranjeros, mismos que, en caso de resultar ganador, deberán presentarse en original, apostillados o legalizados. Asimismo, deberán presentarse en español todos los documentos</w:t>
      </w:r>
      <w:r w:rsidR="00FF50BD" w:rsidRPr="006B0EAB">
        <w:t>,</w:t>
      </w:r>
      <w:r w:rsidRPr="006B0EAB">
        <w:t xml:space="preserve"> o </w:t>
      </w:r>
      <w:r w:rsidR="00FF50BD" w:rsidRPr="006B0EAB">
        <w:t xml:space="preserve">si el idioma de origen es distinto al español, deberán presentarse </w:t>
      </w:r>
      <w:r w:rsidRPr="006B0EAB">
        <w:t>en el idioma de origen acompañados de una traducción realizada por perito autorizado.</w:t>
      </w:r>
    </w:p>
    <w:p w:rsidR="00010058" w:rsidRPr="006B0EAB" w:rsidRDefault="00010058" w:rsidP="00010058">
      <w:pPr>
        <w:pStyle w:val="Estilo3"/>
      </w:pPr>
      <w:r w:rsidRPr="006B0EAB">
        <w:t xml:space="preserve">Los documentos probatorios entregados en forma electrónica serán cotejados por el CENACE antes de la suscripción del Contrato correspondiente </w:t>
      </w:r>
      <w:r w:rsidR="00DE4357" w:rsidRPr="006B0EAB">
        <w:t xml:space="preserve">cuando </w:t>
      </w:r>
      <w:r w:rsidRPr="006B0EAB">
        <w:t xml:space="preserve">la Oferta de Venta haya sido seleccionada como ganadora </w:t>
      </w:r>
      <w:r w:rsidR="00DE4357" w:rsidRPr="006B0EAB">
        <w:t xml:space="preserve">en la </w:t>
      </w:r>
      <w:r w:rsidRPr="006B0EAB">
        <w:t xml:space="preserve">Subasta. Por lo tanto, el Licitante deberá presentar la versión original de los mismos cuando </w:t>
      </w:r>
      <w:r w:rsidR="00DE4357" w:rsidRPr="006B0EAB">
        <w:t xml:space="preserve">así lo </w:t>
      </w:r>
      <w:r w:rsidRPr="006B0EAB">
        <w:t>requiera el CENACE</w:t>
      </w:r>
      <w:r w:rsidR="00DE4357" w:rsidRPr="006B0EAB">
        <w:t xml:space="preserve"> a partir de la notificación del Fallo de la Subasta</w:t>
      </w:r>
      <w:r w:rsidRPr="006B0EAB">
        <w:t>.</w:t>
      </w:r>
    </w:p>
    <w:p w:rsidR="00010058" w:rsidRPr="006B0EAB" w:rsidRDefault="00010058" w:rsidP="00010058">
      <w:pPr>
        <w:pStyle w:val="Estilo3"/>
      </w:pPr>
      <w:r w:rsidRPr="006B0EAB">
        <w:t>Los requisitos para acreditar la capacidad financiera podrán ser cumplidos colectivamente por los integrantes de un Consorcio.</w:t>
      </w:r>
    </w:p>
    <w:p w:rsidR="00010058" w:rsidRPr="006B0EAB" w:rsidRDefault="00010058" w:rsidP="00010058">
      <w:pPr>
        <w:pStyle w:val="Estilo3"/>
      </w:pPr>
      <w:r w:rsidRPr="006B0EAB">
        <w:t xml:space="preserve">Los requisitos para acreditar la capacidad o experiencia técnica y de ejecución podrán ser cumplidos mediante la </w:t>
      </w:r>
      <w:r w:rsidR="00DE4357" w:rsidRPr="006B0EAB">
        <w:t xml:space="preserve">capacidad o </w:t>
      </w:r>
      <w:r w:rsidRPr="006B0EAB">
        <w:t>experiencia colectiva de diferentes integrantes de un Consorcio, o mediante proveedores que hayan celebrado con el Licitante un contrato de servicios para prestar los servicios correspondientes, el cual sólo puede tener como condición suspensiva la selección de la Oferta de Venta correspondiente en la Subasta y deberá acompañarse a la Oferta de Venta. En dicho caso, los MW contenidos en un sólo proyecto únicamente podrán contabilizarse una vez como experiencia en construcción y una vez como experiencia en operación, aun cuando más de uno de los integrantes del Consorcio o proveedores tenga experiencia derivada del mismo proyecto.</w:t>
      </w:r>
    </w:p>
    <w:p w:rsidR="004A4F34" w:rsidRPr="006B0EAB" w:rsidRDefault="004A4F34" w:rsidP="00D55765">
      <w:pPr>
        <w:pStyle w:val="Texto1"/>
        <w:rPr>
          <w:shd w:val="clear" w:color="auto" w:fill="D6E3BC" w:themeFill="accent3" w:themeFillTint="66"/>
        </w:rPr>
      </w:pPr>
    </w:p>
    <w:sectPr w:rsidR="004A4F34" w:rsidRPr="006B0EAB" w:rsidSect="00FC012A">
      <w:headerReference w:type="default" r:id="rId8"/>
      <w:footerReference w:type="default" r:id="rId9"/>
      <w:headerReference w:type="first" r:id="rId10"/>
      <w:footerReference w:type="first" r:id="rId11"/>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B95" w:rsidRDefault="00D95B95" w:rsidP="00404FE2">
      <w:r>
        <w:separator/>
      </w:r>
    </w:p>
  </w:endnote>
  <w:endnote w:type="continuationSeparator" w:id="0">
    <w:p w:rsidR="00D95B95" w:rsidRDefault="00D95B95" w:rsidP="00404FE2">
      <w:r>
        <w:continuationSeparator/>
      </w:r>
    </w:p>
  </w:endnote>
  <w:endnote w:type="continuationNotice" w:id="1">
    <w:p w:rsidR="00D95B95" w:rsidRDefault="00D95B9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525"/>
      <w:docPartObj>
        <w:docPartGallery w:val="Page Numbers (Bottom of Page)"/>
        <w:docPartUnique/>
      </w:docPartObj>
    </w:sdtPr>
    <w:sdtEndPr/>
    <w:sdtContent>
      <w:sdt>
        <w:sdtPr>
          <w:rPr>
            <w:rFonts w:ascii="Verdana" w:hAnsi="Verdana"/>
            <w:b/>
            <w:i/>
            <w:color w:val="7F7F7F" w:themeColor="text1" w:themeTint="80"/>
          </w:rPr>
          <w:id w:val="1082633526"/>
          <w:docPartObj>
            <w:docPartGallery w:val="Page Numbers (Top of Page)"/>
            <w:docPartUnique/>
          </w:docPartObj>
        </w:sdtPr>
        <w:sdtEndPr/>
        <w:sdtContent>
          <w:p w:rsidR="00C35345" w:rsidRPr="00D55765" w:rsidRDefault="00C35345" w:rsidP="00D55765">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EE49B2">
              <w:rPr>
                <w:rFonts w:ascii="Verdana" w:hAnsi="Verdana"/>
                <w:b/>
                <w:i/>
                <w:noProof/>
                <w:color w:val="7F7F7F" w:themeColor="text1" w:themeTint="80"/>
              </w:rPr>
              <w:t>6</w:t>
            </w:r>
            <w:r w:rsidRPr="00E47CFA">
              <w:rPr>
                <w:rFonts w:ascii="Verdana" w:hAnsi="Verdana"/>
                <w:b/>
                <w:i/>
                <w:color w:val="7F7F7F" w:themeColor="text1" w:themeTint="8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rsidR="00C35345" w:rsidRPr="00D55765" w:rsidRDefault="00C35345" w:rsidP="00D55765">
            <w:pPr>
              <w:pStyle w:val="Piedepgina"/>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Pr="00E47CFA">
              <w:rPr>
                <w:rFonts w:ascii="Verdana" w:hAnsi="Verdana"/>
                <w:b/>
                <w:i/>
                <w:color w:val="7F7F7F" w:themeColor="text1" w:themeTint="80"/>
              </w:rPr>
              <w:fldChar w:fldCharType="separate"/>
            </w:r>
            <w:r w:rsidR="00EE49B2">
              <w:rPr>
                <w:rFonts w:ascii="Verdana" w:hAnsi="Verdana"/>
                <w:b/>
                <w:i/>
                <w:noProof/>
                <w:color w:val="7F7F7F" w:themeColor="text1" w:themeTint="80"/>
              </w:rPr>
              <w:t>1</w:t>
            </w:r>
            <w:r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B95" w:rsidRDefault="00D95B95" w:rsidP="00404FE2">
      <w:r>
        <w:separator/>
      </w:r>
    </w:p>
  </w:footnote>
  <w:footnote w:type="continuationSeparator" w:id="0">
    <w:p w:rsidR="00D95B95" w:rsidRDefault="00D95B95" w:rsidP="00404FE2">
      <w:r>
        <w:continuationSeparator/>
      </w:r>
    </w:p>
  </w:footnote>
  <w:footnote w:type="continuationNotice" w:id="1">
    <w:p w:rsidR="00D95B95" w:rsidRDefault="00D95B9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C35345" w:rsidRPr="0018507F" w:rsidTr="003C751D">
      <w:tc>
        <w:tcPr>
          <w:tcW w:w="5094" w:type="dxa"/>
        </w:tcPr>
        <w:p w:rsidR="00C35345" w:rsidRDefault="00C35345" w:rsidP="003C751D">
          <w:pPr>
            <w:pStyle w:val="Heather"/>
            <w:jc w:val="left"/>
          </w:pPr>
          <w:r>
            <w:rPr>
              <w:noProof/>
              <w:lang w:eastAsia="es-MX"/>
            </w:rPr>
            <w:drawing>
              <wp:inline distT="0" distB="0" distL="0" distR="0" wp14:anchorId="41FCA090" wp14:editId="13A8840A">
                <wp:extent cx="2098040" cy="793376"/>
                <wp:effectExtent l="0" t="0" r="1016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C35345" w:rsidRPr="00377AD6" w:rsidRDefault="00C35345" w:rsidP="003C751D">
          <w:pPr>
            <w:pStyle w:val="Heather"/>
            <w:rPr>
              <w:sz w:val="20"/>
            </w:rPr>
          </w:pPr>
        </w:p>
        <w:p w:rsidR="00C35345" w:rsidRPr="00377AD6" w:rsidRDefault="00C35345" w:rsidP="003C751D">
          <w:pPr>
            <w:pStyle w:val="Heather"/>
            <w:rPr>
              <w:sz w:val="20"/>
              <w:lang w:val="es-MX"/>
            </w:rPr>
          </w:pPr>
          <w:r w:rsidRPr="00377AD6">
            <w:rPr>
              <w:sz w:val="20"/>
              <w:lang w:val="es-MX"/>
            </w:rPr>
            <w:t>Bases de Licitación SLP-1/2016</w:t>
          </w:r>
        </w:p>
        <w:p w:rsidR="00C35345" w:rsidRDefault="00C35345" w:rsidP="003C751D">
          <w:pPr>
            <w:pStyle w:val="Heather"/>
            <w:rPr>
              <w:sz w:val="20"/>
              <w:lang w:val="es-MX"/>
            </w:rPr>
          </w:pPr>
          <w:r w:rsidRPr="004215FA">
            <w:rPr>
              <w:sz w:val="20"/>
              <w:lang w:val="es-MX"/>
            </w:rPr>
            <w:t>ANEXO V.1</w:t>
          </w:r>
        </w:p>
        <w:p w:rsidR="00C35345" w:rsidRPr="00377AD6" w:rsidRDefault="00C35345" w:rsidP="00FF50BD">
          <w:pPr>
            <w:pStyle w:val="Heather"/>
            <w:rPr>
              <w:sz w:val="20"/>
              <w:lang w:val="es-MX"/>
            </w:rPr>
          </w:pPr>
          <w:r>
            <w:rPr>
              <w:sz w:val="20"/>
              <w:lang w:val="es-MX"/>
            </w:rPr>
            <w:t>20</w:t>
          </w:r>
          <w:r w:rsidRPr="00377AD6">
            <w:rPr>
              <w:sz w:val="20"/>
              <w:lang w:val="es-MX"/>
            </w:rPr>
            <w:t xml:space="preserve"> de </w:t>
          </w:r>
          <w:r>
            <w:rPr>
              <w:sz w:val="20"/>
              <w:lang w:val="es-MX"/>
            </w:rPr>
            <w:t xml:space="preserve">junio </w:t>
          </w:r>
          <w:r w:rsidRPr="00377AD6">
            <w:rPr>
              <w:sz w:val="20"/>
              <w:lang w:val="es-MX"/>
            </w:rPr>
            <w:t>de 2016</w:t>
          </w:r>
          <w:r>
            <w:rPr>
              <w:sz w:val="20"/>
              <w:lang w:val="es-MX"/>
            </w:rPr>
            <w:t xml:space="preserve"> </w:t>
          </w:r>
          <w:r>
            <w:rPr>
              <w:sz w:val="20"/>
              <w:lang w:val="es-MX"/>
            </w:rPr>
            <w:br/>
          </w:r>
        </w:p>
      </w:tc>
    </w:tr>
  </w:tbl>
  <w:p w:rsidR="00C35345" w:rsidRDefault="00C35345" w:rsidP="00D55765">
    <w:pPr>
      <w:pStyle w:val="Encabezado"/>
      <w:rPr>
        <w:szCs w:val="20"/>
      </w:rPr>
    </w:pPr>
  </w:p>
  <w:p w:rsidR="00C35345" w:rsidRPr="00D55765" w:rsidRDefault="00C35345" w:rsidP="00D55765">
    <w:pPr>
      <w:pStyle w:val="Encabezado"/>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4934"/>
    </w:tblGrid>
    <w:tr w:rsidR="00C35345" w:rsidRPr="0018507F" w:rsidTr="003C751D">
      <w:tc>
        <w:tcPr>
          <w:tcW w:w="5094" w:type="dxa"/>
        </w:tcPr>
        <w:p w:rsidR="00C35345" w:rsidRDefault="00C35345" w:rsidP="003C751D">
          <w:pPr>
            <w:pStyle w:val="Heather"/>
            <w:jc w:val="left"/>
          </w:pPr>
          <w:r>
            <w:rPr>
              <w:noProof/>
              <w:lang w:eastAsia="es-MX"/>
            </w:rPr>
            <w:drawing>
              <wp:inline distT="0" distB="0" distL="0" distR="0" wp14:anchorId="42DE314D" wp14:editId="61161D41">
                <wp:extent cx="2098040" cy="793376"/>
                <wp:effectExtent l="0" t="0" r="1016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C35345" w:rsidRPr="00377AD6" w:rsidRDefault="00C35345" w:rsidP="003C751D">
          <w:pPr>
            <w:pStyle w:val="Heather"/>
            <w:rPr>
              <w:sz w:val="20"/>
            </w:rPr>
          </w:pPr>
        </w:p>
        <w:p w:rsidR="00C35345" w:rsidRPr="00377AD6" w:rsidRDefault="00C35345" w:rsidP="003C751D">
          <w:pPr>
            <w:pStyle w:val="Heather"/>
            <w:rPr>
              <w:sz w:val="20"/>
              <w:lang w:val="es-MX"/>
            </w:rPr>
          </w:pPr>
          <w:r w:rsidRPr="00377AD6">
            <w:rPr>
              <w:sz w:val="20"/>
              <w:lang w:val="es-MX"/>
            </w:rPr>
            <w:t>Bases de Licitación SLP-1/2016</w:t>
          </w:r>
        </w:p>
        <w:p w:rsidR="00C35345" w:rsidRDefault="00C35345" w:rsidP="003C751D">
          <w:pPr>
            <w:pStyle w:val="Heather"/>
            <w:rPr>
              <w:sz w:val="20"/>
              <w:lang w:val="es-MX"/>
            </w:rPr>
          </w:pPr>
          <w:r w:rsidRPr="004D4EA4">
            <w:rPr>
              <w:sz w:val="20"/>
              <w:lang w:val="es-MX"/>
            </w:rPr>
            <w:t>ANEXO V.1</w:t>
          </w:r>
        </w:p>
        <w:p w:rsidR="00C35345" w:rsidRPr="00377AD6" w:rsidRDefault="00C35345" w:rsidP="00F6564F">
          <w:pPr>
            <w:pStyle w:val="Heather"/>
            <w:rPr>
              <w:sz w:val="20"/>
              <w:lang w:val="es-MX"/>
            </w:rPr>
          </w:pPr>
          <w:r>
            <w:rPr>
              <w:sz w:val="20"/>
              <w:lang w:val="es-MX"/>
            </w:rPr>
            <w:t>20</w:t>
          </w:r>
          <w:r w:rsidRPr="00377AD6">
            <w:rPr>
              <w:sz w:val="20"/>
              <w:lang w:val="es-MX"/>
            </w:rPr>
            <w:t xml:space="preserve"> de </w:t>
          </w:r>
          <w:r>
            <w:rPr>
              <w:sz w:val="20"/>
              <w:lang w:val="es-MX"/>
            </w:rPr>
            <w:t xml:space="preserve">junio </w:t>
          </w:r>
          <w:r w:rsidRPr="00377AD6">
            <w:rPr>
              <w:sz w:val="20"/>
              <w:lang w:val="es-MX"/>
            </w:rPr>
            <w:t>de 2016</w:t>
          </w:r>
          <w:r>
            <w:rPr>
              <w:sz w:val="20"/>
              <w:lang w:val="es-MX"/>
            </w:rPr>
            <w:t xml:space="preserve"> </w:t>
          </w:r>
          <w:r>
            <w:rPr>
              <w:sz w:val="20"/>
              <w:lang w:val="es-MX"/>
            </w:rPr>
            <w:br/>
          </w:r>
        </w:p>
      </w:tc>
    </w:tr>
  </w:tbl>
  <w:p w:rsidR="00C35345" w:rsidRDefault="00C35345">
    <w:pPr>
      <w:pStyle w:val="Encabezado"/>
    </w:pPr>
  </w:p>
  <w:p w:rsidR="00C35345" w:rsidRDefault="00C3534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aconvietas"/>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1A14AE0"/>
    <w:multiLevelType w:val="hybridMultilevel"/>
    <w:tmpl w:val="F35842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7" w15:restartNumberingAfterBreak="0">
    <w:nsid w:val="29026B16"/>
    <w:multiLevelType w:val="multilevel"/>
    <w:tmpl w:val="B0A88F4E"/>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Ttulo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Ttulo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Ttulo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92C14"/>
    <w:multiLevelType w:val="multilevel"/>
    <w:tmpl w:val="3F9A877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D5277B9"/>
    <w:multiLevelType w:val="hybridMultilevel"/>
    <w:tmpl w:val="77266754"/>
    <w:lvl w:ilvl="0" w:tplc="8590599E">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4" w15:restartNumberingAfterBreak="0">
    <w:nsid w:val="50E2379F"/>
    <w:multiLevelType w:val="hybridMultilevel"/>
    <w:tmpl w:val="1E4A58CC"/>
    <w:lvl w:ilvl="0" w:tplc="080A000F">
      <w:start w:val="1"/>
      <w:numFmt w:val="decimal"/>
      <w:lvlText w:val="%1."/>
      <w:lvlJc w:val="left"/>
      <w:pPr>
        <w:ind w:left="643"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6"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627A3677"/>
    <w:multiLevelType w:val="hybridMultilevel"/>
    <w:tmpl w:val="5D3C24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9"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30256FB"/>
    <w:multiLevelType w:val="hybridMultilevel"/>
    <w:tmpl w:val="3A6251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5"/>
  </w:num>
  <w:num w:numId="4">
    <w:abstractNumId w:val="10"/>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9"/>
  </w:num>
  <w:num w:numId="9">
    <w:abstractNumId w:val="2"/>
  </w:num>
  <w:num w:numId="10">
    <w:abstractNumId w:val="6"/>
  </w:num>
  <w:num w:numId="11">
    <w:abstractNumId w:val="7"/>
  </w:num>
  <w:num w:numId="12">
    <w:abstractNumId w:val="8"/>
  </w:num>
  <w:num w:numId="13">
    <w:abstractNumId w:val="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0"/>
  </w:num>
  <w:num w:numId="2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num>
  <w:num w:numId="32">
    <w:abstractNumId w:val="7"/>
  </w:num>
  <w:num w:numId="33">
    <w:abstractNumId w:val="7"/>
  </w:num>
  <w:num w:numId="34">
    <w:abstractNumId w:val="7"/>
  </w:num>
  <w:num w:numId="3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2"/>
  </w:num>
  <w:num w:numId="39">
    <w:abstractNumId w:val="20"/>
  </w:num>
  <w:num w:numId="40">
    <w:abstractNumId w:val="17"/>
  </w:num>
  <w:num w:numId="41">
    <w:abstractNumId w:val="10"/>
  </w:num>
  <w:num w:numId="4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53B1"/>
    <w:rsid w:val="00010058"/>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6659B"/>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24D5"/>
    <w:rsid w:val="000A3EEF"/>
    <w:rsid w:val="000A7AFC"/>
    <w:rsid w:val="000A7F48"/>
    <w:rsid w:val="000B344D"/>
    <w:rsid w:val="000D03AB"/>
    <w:rsid w:val="000D4274"/>
    <w:rsid w:val="000D4EF9"/>
    <w:rsid w:val="000D50BA"/>
    <w:rsid w:val="000D6B67"/>
    <w:rsid w:val="000E32A2"/>
    <w:rsid w:val="000E3AD1"/>
    <w:rsid w:val="000E6392"/>
    <w:rsid w:val="000E7175"/>
    <w:rsid w:val="000F0DDC"/>
    <w:rsid w:val="000F25AF"/>
    <w:rsid w:val="000F28E0"/>
    <w:rsid w:val="000F43F0"/>
    <w:rsid w:val="000F54BA"/>
    <w:rsid w:val="00100A58"/>
    <w:rsid w:val="00100AD9"/>
    <w:rsid w:val="00100DFF"/>
    <w:rsid w:val="00103DEB"/>
    <w:rsid w:val="00107BF2"/>
    <w:rsid w:val="001116FE"/>
    <w:rsid w:val="00113F6F"/>
    <w:rsid w:val="001144FA"/>
    <w:rsid w:val="00115B27"/>
    <w:rsid w:val="001174B5"/>
    <w:rsid w:val="00122C85"/>
    <w:rsid w:val="00122E81"/>
    <w:rsid w:val="00125608"/>
    <w:rsid w:val="00125BAA"/>
    <w:rsid w:val="00126888"/>
    <w:rsid w:val="00126F47"/>
    <w:rsid w:val="001300E7"/>
    <w:rsid w:val="0013079D"/>
    <w:rsid w:val="0013416C"/>
    <w:rsid w:val="0013661E"/>
    <w:rsid w:val="00137FC9"/>
    <w:rsid w:val="00140970"/>
    <w:rsid w:val="001465D5"/>
    <w:rsid w:val="00146B5A"/>
    <w:rsid w:val="00150BDE"/>
    <w:rsid w:val="00150E66"/>
    <w:rsid w:val="00152D51"/>
    <w:rsid w:val="00152E84"/>
    <w:rsid w:val="001623AB"/>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199A"/>
    <w:rsid w:val="001C31DE"/>
    <w:rsid w:val="001C4B4A"/>
    <w:rsid w:val="001C6E5B"/>
    <w:rsid w:val="001D024F"/>
    <w:rsid w:val="001D258C"/>
    <w:rsid w:val="001D3AFB"/>
    <w:rsid w:val="001D50E3"/>
    <w:rsid w:val="001D5291"/>
    <w:rsid w:val="001E0393"/>
    <w:rsid w:val="001E1077"/>
    <w:rsid w:val="001E50C4"/>
    <w:rsid w:val="001E69D1"/>
    <w:rsid w:val="001E6DCF"/>
    <w:rsid w:val="001F18C4"/>
    <w:rsid w:val="001F3A23"/>
    <w:rsid w:val="001F67A5"/>
    <w:rsid w:val="001F7E04"/>
    <w:rsid w:val="002001F2"/>
    <w:rsid w:val="00202018"/>
    <w:rsid w:val="00202948"/>
    <w:rsid w:val="00205C74"/>
    <w:rsid w:val="00212013"/>
    <w:rsid w:val="00213923"/>
    <w:rsid w:val="00224222"/>
    <w:rsid w:val="00225354"/>
    <w:rsid w:val="002263C7"/>
    <w:rsid w:val="00232D08"/>
    <w:rsid w:val="002348B9"/>
    <w:rsid w:val="0023490B"/>
    <w:rsid w:val="00235FB1"/>
    <w:rsid w:val="00237514"/>
    <w:rsid w:val="0024078F"/>
    <w:rsid w:val="00240E2B"/>
    <w:rsid w:val="002412DE"/>
    <w:rsid w:val="002413AA"/>
    <w:rsid w:val="00243128"/>
    <w:rsid w:val="00243F8A"/>
    <w:rsid w:val="0024707B"/>
    <w:rsid w:val="00247F9B"/>
    <w:rsid w:val="00250347"/>
    <w:rsid w:val="00250582"/>
    <w:rsid w:val="0025408E"/>
    <w:rsid w:val="002575C1"/>
    <w:rsid w:val="002600EB"/>
    <w:rsid w:val="00260782"/>
    <w:rsid w:val="00263B50"/>
    <w:rsid w:val="00266572"/>
    <w:rsid w:val="00267D2A"/>
    <w:rsid w:val="00271647"/>
    <w:rsid w:val="00271A23"/>
    <w:rsid w:val="002733D8"/>
    <w:rsid w:val="002805BD"/>
    <w:rsid w:val="002874E3"/>
    <w:rsid w:val="002878F9"/>
    <w:rsid w:val="002907BE"/>
    <w:rsid w:val="00290F50"/>
    <w:rsid w:val="00292884"/>
    <w:rsid w:val="00295565"/>
    <w:rsid w:val="00297F16"/>
    <w:rsid w:val="002A147D"/>
    <w:rsid w:val="002A2DF8"/>
    <w:rsid w:val="002A7668"/>
    <w:rsid w:val="002B3652"/>
    <w:rsid w:val="002B6C75"/>
    <w:rsid w:val="002C03FD"/>
    <w:rsid w:val="002C25DB"/>
    <w:rsid w:val="002C598E"/>
    <w:rsid w:val="002C7BCE"/>
    <w:rsid w:val="002D1C04"/>
    <w:rsid w:val="002D2D5E"/>
    <w:rsid w:val="002D3028"/>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7F7"/>
    <w:rsid w:val="00311DAD"/>
    <w:rsid w:val="003121E7"/>
    <w:rsid w:val="00312F92"/>
    <w:rsid w:val="00313FF4"/>
    <w:rsid w:val="00314061"/>
    <w:rsid w:val="00316F59"/>
    <w:rsid w:val="003175E7"/>
    <w:rsid w:val="00317BF0"/>
    <w:rsid w:val="00321026"/>
    <w:rsid w:val="0032452F"/>
    <w:rsid w:val="003301BB"/>
    <w:rsid w:val="00334196"/>
    <w:rsid w:val="003357F4"/>
    <w:rsid w:val="0033614D"/>
    <w:rsid w:val="00336173"/>
    <w:rsid w:val="003361F4"/>
    <w:rsid w:val="003376AB"/>
    <w:rsid w:val="00340187"/>
    <w:rsid w:val="0034028D"/>
    <w:rsid w:val="00341FC9"/>
    <w:rsid w:val="0034373D"/>
    <w:rsid w:val="00345578"/>
    <w:rsid w:val="00346812"/>
    <w:rsid w:val="0035160E"/>
    <w:rsid w:val="00351C01"/>
    <w:rsid w:val="0035257C"/>
    <w:rsid w:val="003527AC"/>
    <w:rsid w:val="00353C7B"/>
    <w:rsid w:val="00355422"/>
    <w:rsid w:val="00360D35"/>
    <w:rsid w:val="00361C5A"/>
    <w:rsid w:val="003634D0"/>
    <w:rsid w:val="003663C7"/>
    <w:rsid w:val="003705BA"/>
    <w:rsid w:val="003761FA"/>
    <w:rsid w:val="00377133"/>
    <w:rsid w:val="0038229B"/>
    <w:rsid w:val="00382C7F"/>
    <w:rsid w:val="003831C3"/>
    <w:rsid w:val="00386934"/>
    <w:rsid w:val="00386FFF"/>
    <w:rsid w:val="00387556"/>
    <w:rsid w:val="003916A7"/>
    <w:rsid w:val="00392AFF"/>
    <w:rsid w:val="0039368C"/>
    <w:rsid w:val="0039600E"/>
    <w:rsid w:val="003A0C74"/>
    <w:rsid w:val="003A119C"/>
    <w:rsid w:val="003A1C86"/>
    <w:rsid w:val="003A1C8A"/>
    <w:rsid w:val="003A1E33"/>
    <w:rsid w:val="003A2178"/>
    <w:rsid w:val="003A66D1"/>
    <w:rsid w:val="003A7A49"/>
    <w:rsid w:val="003A7C66"/>
    <w:rsid w:val="003B29B8"/>
    <w:rsid w:val="003B36F5"/>
    <w:rsid w:val="003B4BAD"/>
    <w:rsid w:val="003B51B0"/>
    <w:rsid w:val="003B5CC4"/>
    <w:rsid w:val="003B7772"/>
    <w:rsid w:val="003B7BBA"/>
    <w:rsid w:val="003C0EE9"/>
    <w:rsid w:val="003C751D"/>
    <w:rsid w:val="003D36CB"/>
    <w:rsid w:val="003D484D"/>
    <w:rsid w:val="003D6426"/>
    <w:rsid w:val="003D796B"/>
    <w:rsid w:val="003E3217"/>
    <w:rsid w:val="003E7BC6"/>
    <w:rsid w:val="003F0CCE"/>
    <w:rsid w:val="003F1337"/>
    <w:rsid w:val="003F2376"/>
    <w:rsid w:val="003F3D94"/>
    <w:rsid w:val="003F442E"/>
    <w:rsid w:val="003F4ED0"/>
    <w:rsid w:val="003F7494"/>
    <w:rsid w:val="00402812"/>
    <w:rsid w:val="00403689"/>
    <w:rsid w:val="00404C43"/>
    <w:rsid w:val="00404FE2"/>
    <w:rsid w:val="00406C00"/>
    <w:rsid w:val="004136B4"/>
    <w:rsid w:val="00413961"/>
    <w:rsid w:val="00416126"/>
    <w:rsid w:val="00420126"/>
    <w:rsid w:val="00421320"/>
    <w:rsid w:val="004215FA"/>
    <w:rsid w:val="004234FA"/>
    <w:rsid w:val="0042423E"/>
    <w:rsid w:val="0042589D"/>
    <w:rsid w:val="0042677A"/>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62B67"/>
    <w:rsid w:val="004640E6"/>
    <w:rsid w:val="0046417C"/>
    <w:rsid w:val="00470745"/>
    <w:rsid w:val="00470C87"/>
    <w:rsid w:val="00471560"/>
    <w:rsid w:val="00476ED8"/>
    <w:rsid w:val="00483DDA"/>
    <w:rsid w:val="00484784"/>
    <w:rsid w:val="00484FBB"/>
    <w:rsid w:val="004859AB"/>
    <w:rsid w:val="004869F1"/>
    <w:rsid w:val="00494541"/>
    <w:rsid w:val="00496CA7"/>
    <w:rsid w:val="004A037F"/>
    <w:rsid w:val="004A0D2A"/>
    <w:rsid w:val="004A13BF"/>
    <w:rsid w:val="004A24EC"/>
    <w:rsid w:val="004A3F25"/>
    <w:rsid w:val="004A4F34"/>
    <w:rsid w:val="004A6958"/>
    <w:rsid w:val="004A6B8E"/>
    <w:rsid w:val="004A7838"/>
    <w:rsid w:val="004B1F61"/>
    <w:rsid w:val="004B4FCB"/>
    <w:rsid w:val="004B64ED"/>
    <w:rsid w:val="004B675B"/>
    <w:rsid w:val="004C012D"/>
    <w:rsid w:val="004C7C4B"/>
    <w:rsid w:val="004D1CFB"/>
    <w:rsid w:val="004D4BBC"/>
    <w:rsid w:val="004D4EA4"/>
    <w:rsid w:val="004D5792"/>
    <w:rsid w:val="004D57BD"/>
    <w:rsid w:val="004D67B2"/>
    <w:rsid w:val="004E2B06"/>
    <w:rsid w:val="004E50ED"/>
    <w:rsid w:val="004F345C"/>
    <w:rsid w:val="00504068"/>
    <w:rsid w:val="00504A49"/>
    <w:rsid w:val="00506942"/>
    <w:rsid w:val="00507142"/>
    <w:rsid w:val="00507D95"/>
    <w:rsid w:val="005109CF"/>
    <w:rsid w:val="00510C94"/>
    <w:rsid w:val="005135D0"/>
    <w:rsid w:val="00517696"/>
    <w:rsid w:val="00517A59"/>
    <w:rsid w:val="00520056"/>
    <w:rsid w:val="00523259"/>
    <w:rsid w:val="0052488B"/>
    <w:rsid w:val="00524A4B"/>
    <w:rsid w:val="00524E6F"/>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3118"/>
    <w:rsid w:val="00564169"/>
    <w:rsid w:val="00566030"/>
    <w:rsid w:val="00570EDD"/>
    <w:rsid w:val="005711CE"/>
    <w:rsid w:val="00572E9D"/>
    <w:rsid w:val="0057559F"/>
    <w:rsid w:val="00577E98"/>
    <w:rsid w:val="00580B63"/>
    <w:rsid w:val="005836A9"/>
    <w:rsid w:val="005932D4"/>
    <w:rsid w:val="00593374"/>
    <w:rsid w:val="00594551"/>
    <w:rsid w:val="00595BF8"/>
    <w:rsid w:val="0059688F"/>
    <w:rsid w:val="005A31CF"/>
    <w:rsid w:val="005A51C0"/>
    <w:rsid w:val="005A51C3"/>
    <w:rsid w:val="005B20F5"/>
    <w:rsid w:val="005B7EF6"/>
    <w:rsid w:val="005C2E58"/>
    <w:rsid w:val="005C3EF1"/>
    <w:rsid w:val="005C48EC"/>
    <w:rsid w:val="005C7019"/>
    <w:rsid w:val="005D0726"/>
    <w:rsid w:val="005D0D51"/>
    <w:rsid w:val="005D1848"/>
    <w:rsid w:val="005D27DB"/>
    <w:rsid w:val="005D3A2A"/>
    <w:rsid w:val="005D53EA"/>
    <w:rsid w:val="005D5AE1"/>
    <w:rsid w:val="005D6AD6"/>
    <w:rsid w:val="005E003E"/>
    <w:rsid w:val="005E2167"/>
    <w:rsid w:val="005E2206"/>
    <w:rsid w:val="005E4985"/>
    <w:rsid w:val="005E4BED"/>
    <w:rsid w:val="005F430E"/>
    <w:rsid w:val="006015BF"/>
    <w:rsid w:val="006030C1"/>
    <w:rsid w:val="006056BB"/>
    <w:rsid w:val="006062AD"/>
    <w:rsid w:val="00607169"/>
    <w:rsid w:val="006101B4"/>
    <w:rsid w:val="00614610"/>
    <w:rsid w:val="006151ED"/>
    <w:rsid w:val="00616003"/>
    <w:rsid w:val="0061681D"/>
    <w:rsid w:val="00623789"/>
    <w:rsid w:val="00625A8A"/>
    <w:rsid w:val="00626A11"/>
    <w:rsid w:val="00626ABB"/>
    <w:rsid w:val="00631BC1"/>
    <w:rsid w:val="00633E66"/>
    <w:rsid w:val="00636F24"/>
    <w:rsid w:val="006413CF"/>
    <w:rsid w:val="00644307"/>
    <w:rsid w:val="00646911"/>
    <w:rsid w:val="00647DD9"/>
    <w:rsid w:val="00650376"/>
    <w:rsid w:val="006531D7"/>
    <w:rsid w:val="00655F29"/>
    <w:rsid w:val="006669B3"/>
    <w:rsid w:val="006722DD"/>
    <w:rsid w:val="00672D09"/>
    <w:rsid w:val="0067478F"/>
    <w:rsid w:val="00674E9B"/>
    <w:rsid w:val="006756BB"/>
    <w:rsid w:val="006801CA"/>
    <w:rsid w:val="00681C3B"/>
    <w:rsid w:val="006856DB"/>
    <w:rsid w:val="00687089"/>
    <w:rsid w:val="006905B3"/>
    <w:rsid w:val="00693DAA"/>
    <w:rsid w:val="006A2033"/>
    <w:rsid w:val="006A60A6"/>
    <w:rsid w:val="006A6A3E"/>
    <w:rsid w:val="006A6D32"/>
    <w:rsid w:val="006B0EAB"/>
    <w:rsid w:val="006B5EF4"/>
    <w:rsid w:val="006B6604"/>
    <w:rsid w:val="006B68ED"/>
    <w:rsid w:val="006B77E3"/>
    <w:rsid w:val="006B7A55"/>
    <w:rsid w:val="006C2A08"/>
    <w:rsid w:val="006C4CCD"/>
    <w:rsid w:val="006C4F6A"/>
    <w:rsid w:val="006C7E1C"/>
    <w:rsid w:val="006C7F92"/>
    <w:rsid w:val="006D45D8"/>
    <w:rsid w:val="006D4C45"/>
    <w:rsid w:val="006D5F81"/>
    <w:rsid w:val="006E2961"/>
    <w:rsid w:val="006E42BC"/>
    <w:rsid w:val="006E475C"/>
    <w:rsid w:val="006E7CB4"/>
    <w:rsid w:val="006F2BFE"/>
    <w:rsid w:val="006F3E93"/>
    <w:rsid w:val="006F4082"/>
    <w:rsid w:val="006F7C42"/>
    <w:rsid w:val="00700961"/>
    <w:rsid w:val="0070168B"/>
    <w:rsid w:val="00711C38"/>
    <w:rsid w:val="007133AA"/>
    <w:rsid w:val="00717A24"/>
    <w:rsid w:val="00721251"/>
    <w:rsid w:val="007216EC"/>
    <w:rsid w:val="00721821"/>
    <w:rsid w:val="00723EE3"/>
    <w:rsid w:val="00733931"/>
    <w:rsid w:val="0074185A"/>
    <w:rsid w:val="00741A2F"/>
    <w:rsid w:val="0074212B"/>
    <w:rsid w:val="007526F9"/>
    <w:rsid w:val="0075661B"/>
    <w:rsid w:val="00760C43"/>
    <w:rsid w:val="00761939"/>
    <w:rsid w:val="00765076"/>
    <w:rsid w:val="00766365"/>
    <w:rsid w:val="007673E7"/>
    <w:rsid w:val="0076791F"/>
    <w:rsid w:val="00767F60"/>
    <w:rsid w:val="00771248"/>
    <w:rsid w:val="00771642"/>
    <w:rsid w:val="00782167"/>
    <w:rsid w:val="00784CA1"/>
    <w:rsid w:val="007863AD"/>
    <w:rsid w:val="007903A9"/>
    <w:rsid w:val="007909E4"/>
    <w:rsid w:val="007914A1"/>
    <w:rsid w:val="007937CA"/>
    <w:rsid w:val="0079406F"/>
    <w:rsid w:val="00794772"/>
    <w:rsid w:val="007975D4"/>
    <w:rsid w:val="007A1E7A"/>
    <w:rsid w:val="007A3ECD"/>
    <w:rsid w:val="007A4533"/>
    <w:rsid w:val="007A461D"/>
    <w:rsid w:val="007A7A11"/>
    <w:rsid w:val="007A7FC4"/>
    <w:rsid w:val="007B033B"/>
    <w:rsid w:val="007B1D5A"/>
    <w:rsid w:val="007B3628"/>
    <w:rsid w:val="007B7BD6"/>
    <w:rsid w:val="007C1D3B"/>
    <w:rsid w:val="007C23CF"/>
    <w:rsid w:val="007C6F15"/>
    <w:rsid w:val="007D3C76"/>
    <w:rsid w:val="007D48B5"/>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168A"/>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57680"/>
    <w:rsid w:val="00864A66"/>
    <w:rsid w:val="0086680B"/>
    <w:rsid w:val="00867940"/>
    <w:rsid w:val="00870B47"/>
    <w:rsid w:val="00871346"/>
    <w:rsid w:val="008737B3"/>
    <w:rsid w:val="008744E1"/>
    <w:rsid w:val="00874EB7"/>
    <w:rsid w:val="00876203"/>
    <w:rsid w:val="00876BBA"/>
    <w:rsid w:val="00877728"/>
    <w:rsid w:val="00881BE0"/>
    <w:rsid w:val="00884C0B"/>
    <w:rsid w:val="00892014"/>
    <w:rsid w:val="00896CD7"/>
    <w:rsid w:val="008A016D"/>
    <w:rsid w:val="008A0F0B"/>
    <w:rsid w:val="008A4E12"/>
    <w:rsid w:val="008B0D48"/>
    <w:rsid w:val="008B23D7"/>
    <w:rsid w:val="008B2F1C"/>
    <w:rsid w:val="008B32DB"/>
    <w:rsid w:val="008B400F"/>
    <w:rsid w:val="008B4E0D"/>
    <w:rsid w:val="008C03B1"/>
    <w:rsid w:val="008C2B90"/>
    <w:rsid w:val="008C2C46"/>
    <w:rsid w:val="008C324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3C6A"/>
    <w:rsid w:val="00936065"/>
    <w:rsid w:val="0093659F"/>
    <w:rsid w:val="00936B0A"/>
    <w:rsid w:val="00941E4D"/>
    <w:rsid w:val="00944E67"/>
    <w:rsid w:val="00945114"/>
    <w:rsid w:val="009502C0"/>
    <w:rsid w:val="00950C53"/>
    <w:rsid w:val="00951EB5"/>
    <w:rsid w:val="00952DFD"/>
    <w:rsid w:val="00954C89"/>
    <w:rsid w:val="00957550"/>
    <w:rsid w:val="00961918"/>
    <w:rsid w:val="009625E0"/>
    <w:rsid w:val="00964A24"/>
    <w:rsid w:val="009655ED"/>
    <w:rsid w:val="00967464"/>
    <w:rsid w:val="00974366"/>
    <w:rsid w:val="0097467A"/>
    <w:rsid w:val="00975789"/>
    <w:rsid w:val="00984345"/>
    <w:rsid w:val="0099143A"/>
    <w:rsid w:val="00991A70"/>
    <w:rsid w:val="00993C30"/>
    <w:rsid w:val="00993F1E"/>
    <w:rsid w:val="00994E5E"/>
    <w:rsid w:val="00996112"/>
    <w:rsid w:val="009A1C52"/>
    <w:rsid w:val="009A37C1"/>
    <w:rsid w:val="009A73D8"/>
    <w:rsid w:val="009B0690"/>
    <w:rsid w:val="009B219B"/>
    <w:rsid w:val="009B23C1"/>
    <w:rsid w:val="009B59FF"/>
    <w:rsid w:val="009C1802"/>
    <w:rsid w:val="009C3104"/>
    <w:rsid w:val="009C502D"/>
    <w:rsid w:val="009C7469"/>
    <w:rsid w:val="009D071E"/>
    <w:rsid w:val="009D2AC0"/>
    <w:rsid w:val="009E0EA2"/>
    <w:rsid w:val="009E1B24"/>
    <w:rsid w:val="009E1CAC"/>
    <w:rsid w:val="009E3070"/>
    <w:rsid w:val="009E46BA"/>
    <w:rsid w:val="009E4B2E"/>
    <w:rsid w:val="009E5EF5"/>
    <w:rsid w:val="009E6951"/>
    <w:rsid w:val="009E7618"/>
    <w:rsid w:val="009F0C0F"/>
    <w:rsid w:val="009F1235"/>
    <w:rsid w:val="009F1315"/>
    <w:rsid w:val="009F19F2"/>
    <w:rsid w:val="009F224D"/>
    <w:rsid w:val="009F2956"/>
    <w:rsid w:val="009F6C2A"/>
    <w:rsid w:val="009F6C52"/>
    <w:rsid w:val="00A01A87"/>
    <w:rsid w:val="00A03E51"/>
    <w:rsid w:val="00A06BA3"/>
    <w:rsid w:val="00A06D5A"/>
    <w:rsid w:val="00A06FA1"/>
    <w:rsid w:val="00A14F16"/>
    <w:rsid w:val="00A159C8"/>
    <w:rsid w:val="00A15D65"/>
    <w:rsid w:val="00A16FA7"/>
    <w:rsid w:val="00A206F5"/>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7026B"/>
    <w:rsid w:val="00A72460"/>
    <w:rsid w:val="00A72AE6"/>
    <w:rsid w:val="00A73392"/>
    <w:rsid w:val="00A73657"/>
    <w:rsid w:val="00A73F07"/>
    <w:rsid w:val="00A75DF8"/>
    <w:rsid w:val="00A76345"/>
    <w:rsid w:val="00A77604"/>
    <w:rsid w:val="00A8236A"/>
    <w:rsid w:val="00A82F87"/>
    <w:rsid w:val="00A84EB2"/>
    <w:rsid w:val="00A859EB"/>
    <w:rsid w:val="00A85A54"/>
    <w:rsid w:val="00A9211B"/>
    <w:rsid w:val="00A936CD"/>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2D88"/>
    <w:rsid w:val="00AE4D38"/>
    <w:rsid w:val="00AF5FBB"/>
    <w:rsid w:val="00AF7583"/>
    <w:rsid w:val="00B00442"/>
    <w:rsid w:val="00B01286"/>
    <w:rsid w:val="00B01934"/>
    <w:rsid w:val="00B0657A"/>
    <w:rsid w:val="00B07420"/>
    <w:rsid w:val="00B10C02"/>
    <w:rsid w:val="00B11D2F"/>
    <w:rsid w:val="00B13B56"/>
    <w:rsid w:val="00B142DC"/>
    <w:rsid w:val="00B1432B"/>
    <w:rsid w:val="00B21689"/>
    <w:rsid w:val="00B216A0"/>
    <w:rsid w:val="00B22A5E"/>
    <w:rsid w:val="00B2553B"/>
    <w:rsid w:val="00B339F6"/>
    <w:rsid w:val="00B33FDB"/>
    <w:rsid w:val="00B3480C"/>
    <w:rsid w:val="00B373B9"/>
    <w:rsid w:val="00B376AE"/>
    <w:rsid w:val="00B457F9"/>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3DFD"/>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37C0"/>
    <w:rsid w:val="00BF411B"/>
    <w:rsid w:val="00C004AB"/>
    <w:rsid w:val="00C03B86"/>
    <w:rsid w:val="00C04CEA"/>
    <w:rsid w:val="00C04F55"/>
    <w:rsid w:val="00C0517A"/>
    <w:rsid w:val="00C052D1"/>
    <w:rsid w:val="00C078BF"/>
    <w:rsid w:val="00C102D4"/>
    <w:rsid w:val="00C14F08"/>
    <w:rsid w:val="00C17194"/>
    <w:rsid w:val="00C17A66"/>
    <w:rsid w:val="00C20B00"/>
    <w:rsid w:val="00C21E55"/>
    <w:rsid w:val="00C241D1"/>
    <w:rsid w:val="00C243DE"/>
    <w:rsid w:val="00C26209"/>
    <w:rsid w:val="00C27410"/>
    <w:rsid w:val="00C332BA"/>
    <w:rsid w:val="00C35345"/>
    <w:rsid w:val="00C36986"/>
    <w:rsid w:val="00C4284B"/>
    <w:rsid w:val="00C44DED"/>
    <w:rsid w:val="00C51189"/>
    <w:rsid w:val="00C5350D"/>
    <w:rsid w:val="00C56910"/>
    <w:rsid w:val="00C56A2A"/>
    <w:rsid w:val="00C63469"/>
    <w:rsid w:val="00C7222A"/>
    <w:rsid w:val="00C77AA3"/>
    <w:rsid w:val="00C8476B"/>
    <w:rsid w:val="00C859D0"/>
    <w:rsid w:val="00C873F6"/>
    <w:rsid w:val="00C90151"/>
    <w:rsid w:val="00CA1283"/>
    <w:rsid w:val="00CA138B"/>
    <w:rsid w:val="00CA168A"/>
    <w:rsid w:val="00CA2481"/>
    <w:rsid w:val="00CA357D"/>
    <w:rsid w:val="00CA5D22"/>
    <w:rsid w:val="00CA6B6A"/>
    <w:rsid w:val="00CB6969"/>
    <w:rsid w:val="00CD356C"/>
    <w:rsid w:val="00CD5388"/>
    <w:rsid w:val="00CD7277"/>
    <w:rsid w:val="00CD7D7B"/>
    <w:rsid w:val="00CE6FD6"/>
    <w:rsid w:val="00CE73BA"/>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B1"/>
    <w:rsid w:val="00D457A3"/>
    <w:rsid w:val="00D52BBE"/>
    <w:rsid w:val="00D55765"/>
    <w:rsid w:val="00D6092C"/>
    <w:rsid w:val="00D64008"/>
    <w:rsid w:val="00D70430"/>
    <w:rsid w:val="00D74340"/>
    <w:rsid w:val="00D77CF0"/>
    <w:rsid w:val="00D77F0B"/>
    <w:rsid w:val="00D81311"/>
    <w:rsid w:val="00D82411"/>
    <w:rsid w:val="00D836FF"/>
    <w:rsid w:val="00D84CAD"/>
    <w:rsid w:val="00D86525"/>
    <w:rsid w:val="00D87AF7"/>
    <w:rsid w:val="00D908E8"/>
    <w:rsid w:val="00D920C1"/>
    <w:rsid w:val="00D95B95"/>
    <w:rsid w:val="00D97F87"/>
    <w:rsid w:val="00DA178D"/>
    <w:rsid w:val="00DA1FA7"/>
    <w:rsid w:val="00DA2D2F"/>
    <w:rsid w:val="00DA2FC1"/>
    <w:rsid w:val="00DA3940"/>
    <w:rsid w:val="00DB1370"/>
    <w:rsid w:val="00DB35E1"/>
    <w:rsid w:val="00DB378D"/>
    <w:rsid w:val="00DB455D"/>
    <w:rsid w:val="00DB48F0"/>
    <w:rsid w:val="00DC1B74"/>
    <w:rsid w:val="00DC1EEE"/>
    <w:rsid w:val="00DC2731"/>
    <w:rsid w:val="00DC36D7"/>
    <w:rsid w:val="00DC4A01"/>
    <w:rsid w:val="00DC6C5A"/>
    <w:rsid w:val="00DC7BAE"/>
    <w:rsid w:val="00DD633B"/>
    <w:rsid w:val="00DE2504"/>
    <w:rsid w:val="00DE3668"/>
    <w:rsid w:val="00DE4357"/>
    <w:rsid w:val="00DE7C65"/>
    <w:rsid w:val="00DF15D5"/>
    <w:rsid w:val="00DF1687"/>
    <w:rsid w:val="00DF2A03"/>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5D9B"/>
    <w:rsid w:val="00E460D3"/>
    <w:rsid w:val="00E50397"/>
    <w:rsid w:val="00E53CCA"/>
    <w:rsid w:val="00E62592"/>
    <w:rsid w:val="00E63970"/>
    <w:rsid w:val="00E651CC"/>
    <w:rsid w:val="00E67126"/>
    <w:rsid w:val="00E7385E"/>
    <w:rsid w:val="00E7679A"/>
    <w:rsid w:val="00E770E6"/>
    <w:rsid w:val="00E774EF"/>
    <w:rsid w:val="00E8215F"/>
    <w:rsid w:val="00E844E2"/>
    <w:rsid w:val="00E849A2"/>
    <w:rsid w:val="00E85889"/>
    <w:rsid w:val="00E90DAC"/>
    <w:rsid w:val="00E94DFE"/>
    <w:rsid w:val="00E9566B"/>
    <w:rsid w:val="00E97E3B"/>
    <w:rsid w:val="00EA1DF9"/>
    <w:rsid w:val="00EA25FB"/>
    <w:rsid w:val="00EA278C"/>
    <w:rsid w:val="00EA3C54"/>
    <w:rsid w:val="00EA47FD"/>
    <w:rsid w:val="00EB045A"/>
    <w:rsid w:val="00EB1E21"/>
    <w:rsid w:val="00EB33E9"/>
    <w:rsid w:val="00EC1A7D"/>
    <w:rsid w:val="00EC444D"/>
    <w:rsid w:val="00ED090B"/>
    <w:rsid w:val="00ED195D"/>
    <w:rsid w:val="00ED1E4C"/>
    <w:rsid w:val="00ED1EBC"/>
    <w:rsid w:val="00ED22DE"/>
    <w:rsid w:val="00ED41DF"/>
    <w:rsid w:val="00ED582F"/>
    <w:rsid w:val="00ED5907"/>
    <w:rsid w:val="00EE1576"/>
    <w:rsid w:val="00EE24BF"/>
    <w:rsid w:val="00EE49B2"/>
    <w:rsid w:val="00EE7866"/>
    <w:rsid w:val="00EF3B45"/>
    <w:rsid w:val="00EF65BB"/>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F23"/>
    <w:rsid w:val="00F218DF"/>
    <w:rsid w:val="00F24A84"/>
    <w:rsid w:val="00F265B5"/>
    <w:rsid w:val="00F27E43"/>
    <w:rsid w:val="00F31CD2"/>
    <w:rsid w:val="00F32392"/>
    <w:rsid w:val="00F3465F"/>
    <w:rsid w:val="00F47242"/>
    <w:rsid w:val="00F47DEB"/>
    <w:rsid w:val="00F50F98"/>
    <w:rsid w:val="00F55227"/>
    <w:rsid w:val="00F55CF0"/>
    <w:rsid w:val="00F568F3"/>
    <w:rsid w:val="00F606CA"/>
    <w:rsid w:val="00F61725"/>
    <w:rsid w:val="00F642AD"/>
    <w:rsid w:val="00F6564F"/>
    <w:rsid w:val="00F65E70"/>
    <w:rsid w:val="00F665B4"/>
    <w:rsid w:val="00F71729"/>
    <w:rsid w:val="00F7313B"/>
    <w:rsid w:val="00F74FDF"/>
    <w:rsid w:val="00F7612A"/>
    <w:rsid w:val="00F7647E"/>
    <w:rsid w:val="00F829F8"/>
    <w:rsid w:val="00F84A6E"/>
    <w:rsid w:val="00F852D4"/>
    <w:rsid w:val="00F858D9"/>
    <w:rsid w:val="00F86C15"/>
    <w:rsid w:val="00F905FB"/>
    <w:rsid w:val="00F90C29"/>
    <w:rsid w:val="00F918A6"/>
    <w:rsid w:val="00F92180"/>
    <w:rsid w:val="00F93366"/>
    <w:rsid w:val="00F95B83"/>
    <w:rsid w:val="00F95D99"/>
    <w:rsid w:val="00F96AB3"/>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3979"/>
    <w:rsid w:val="00FD73E9"/>
    <w:rsid w:val="00FE14BF"/>
    <w:rsid w:val="00FE1577"/>
    <w:rsid w:val="00FE2463"/>
    <w:rsid w:val="00FE2728"/>
    <w:rsid w:val="00FE33E4"/>
    <w:rsid w:val="00FE3458"/>
    <w:rsid w:val="00FE6580"/>
    <w:rsid w:val="00FE70F4"/>
    <w:rsid w:val="00FF0234"/>
    <w:rsid w:val="00FF0270"/>
    <w:rsid w:val="00FF0D8F"/>
    <w:rsid w:val="00FF319C"/>
    <w:rsid w:val="00FF3CA8"/>
    <w:rsid w:val="00FF50B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uiPriority w:val="9"/>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uiPriority w:val="9"/>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rsid w:val="003361F4"/>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Fuentedeprrafopredeter"/>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Fuentedeprrafopredeter"/>
    <w:link w:val="Numeral"/>
    <w:rsid w:val="007B7BD6"/>
    <w:rPr>
      <w:rFonts w:ascii="Arial" w:eastAsiaTheme="minorEastAsia" w:hAnsi="Arial" w:cs="Arial"/>
      <w:sz w:val="20"/>
      <w:lang w:bidi="en-US"/>
    </w:rPr>
  </w:style>
  <w:style w:type="character" w:customStyle="1" w:styleId="SeccinCar">
    <w:name w:val="Sección Car"/>
    <w:basedOn w:val="Fuentedeprrafopredeter"/>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Fuentedeprrafopredeter"/>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Fuentedeprrafopredeter"/>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Fuentedeprrafopredeter"/>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Fuentedeprrafopredeter"/>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Fuentedeprrafopredeter"/>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aliases w:val="viñetas,Listas,lp1"/>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aliases w:val="footer odd,footer odd1,footer odd2,footer odd3,footer odd4,footer odd5,footer,f"/>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aliases w:val="footer odd Car,footer odd1 Car,footer odd2 Car,footer odd3 Car,footer odd4 Car,footer odd5 Car,footer Car,f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qFormat/>
    <w:rsid w:val="003361F4"/>
    <w:pPr>
      <w:spacing w:line="276" w:lineRule="auto"/>
      <w:outlineLvl w:val="9"/>
    </w:pPr>
    <w:rPr>
      <w:lang w:eastAsia="es-MX"/>
    </w:rPr>
  </w:style>
  <w:style w:type="paragraph" w:styleId="TD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PrrafodelistaCar">
    <w:name w:val="Párrafo de lista Car"/>
    <w:aliases w:val="viñetas Car,Listas Car,lp1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Textoennegrita">
    <w:name w:val="Strong"/>
    <w:basedOn w:val="Fuentedeprrafopredeter"/>
    <w:uiPriority w:val="22"/>
    <w:qFormat/>
    <w:rsid w:val="00C51189"/>
    <w:rPr>
      <w:b/>
      <w:bCs/>
    </w:rPr>
  </w:style>
  <w:style w:type="paragraph" w:styleId="Descripci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Fuentedeprrafopredeter"/>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Fuentedeprrafopredeter"/>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Fuentedeprrafopredeter"/>
    <w:link w:val="Estilo20"/>
    <w:rsid w:val="00C51189"/>
    <w:rPr>
      <w:rFonts w:ascii="Arial" w:eastAsia="Times New Roman" w:hAnsi="Arial" w:cs="Arial"/>
      <w:b/>
      <w:sz w:val="20"/>
      <w:szCs w:val="20"/>
      <w:lang w:eastAsia="es-MX"/>
    </w:rPr>
  </w:style>
  <w:style w:type="character" w:customStyle="1" w:styleId="IntroduccinCar">
    <w:name w:val="Introducción Car"/>
    <w:basedOn w:val="Fuentedeprrafopredeter"/>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Ttulo3"/>
    <w:link w:val="Estilo3Car"/>
    <w:autoRedefine/>
    <w:qFormat/>
    <w:rsid w:val="00010058"/>
    <w:pPr>
      <w:keepNext w:val="0"/>
      <w:keepLines w:val="0"/>
      <w:numPr>
        <w:ilvl w:val="2"/>
        <w:numId w:val="11"/>
      </w:numPr>
      <w:spacing w:before="0" w:after="240"/>
    </w:pPr>
    <w:rPr>
      <w:rFonts w:ascii="Calibri" w:eastAsia="Times New Roman" w:hAnsi="Calibri" w:cs="Times New Roman"/>
      <w:b w:val="0"/>
      <w:color w:val="auto"/>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Ttulo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Nmerodepgina">
    <w:name w:val="page number"/>
    <w:basedOn w:val="Fuentedeprrafopredeter"/>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aconvietas">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paragraph" w:customStyle="1" w:styleId="Titulodereglas">
    <w:name w:val="Titulo de reglas"/>
    <w:basedOn w:val="Estilo3"/>
    <w:link w:val="TitulodereglasCar"/>
    <w:qFormat/>
    <w:rsid w:val="00010058"/>
    <w:pPr>
      <w:numPr>
        <w:ilvl w:val="0"/>
        <w:numId w:val="0"/>
      </w:numPr>
    </w:pPr>
    <w:rPr>
      <w:b/>
    </w:rPr>
  </w:style>
  <w:style w:type="character" w:customStyle="1" w:styleId="Estilo3Car">
    <w:name w:val="Estilo 3 Car"/>
    <w:basedOn w:val="Ttulo3Car"/>
    <w:link w:val="Estilo3"/>
    <w:rsid w:val="00010058"/>
    <w:rPr>
      <w:rFonts w:ascii="Calibri" w:eastAsia="Times New Roman" w:hAnsi="Calibri" w:cs="Times New Roman"/>
      <w:b/>
      <w:bCs/>
      <w:color w:val="4F81BD" w:themeColor="accent1"/>
      <w:sz w:val="20"/>
      <w:szCs w:val="20"/>
      <w:lang w:eastAsia="es-ES"/>
    </w:rPr>
  </w:style>
  <w:style w:type="character" w:customStyle="1" w:styleId="TitulodereglasCar">
    <w:name w:val="Titulo de reglas Car"/>
    <w:basedOn w:val="Estilo3Car"/>
    <w:link w:val="Titulodereglas"/>
    <w:rsid w:val="00010058"/>
    <w:rPr>
      <w:rFonts w:ascii="Calibri" w:eastAsia="Times New Roman" w:hAnsi="Calibri" w:cs="Times New Roman"/>
      <w:b/>
      <w:bCs/>
      <w:color w:val="4F81BD" w:themeColor="accent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B5CE-1F29-4990-A6E8-201BA56E7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3384</Words>
  <Characters>18613</Characters>
  <Application>Microsoft Office Word</Application>
  <DocSecurity>0</DocSecurity>
  <Lines>155</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2016-06-20T20:54:00Z</dcterms:created>
  <dcterms:modified xsi:type="dcterms:W3CDTF">2016-06-20T20:54:00Z</dcterms:modified>
</cp:coreProperties>
</file>